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D" w:rsidRDefault="0094478D" w:rsidP="00AD794E">
      <w:pPr>
        <w:jc w:val="center"/>
        <w:rPr>
          <w:noProof/>
          <w:lang w:eastAsia="cs-CZ"/>
        </w:rPr>
      </w:pPr>
    </w:p>
    <w:p w:rsidR="0094478D" w:rsidRDefault="00955547" w:rsidP="004C323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705350" cy="2266950"/>
            <wp:effectExtent l="19050" t="0" r="0" b="0"/>
            <wp:docPr id="4" name="obrázek 4" descr="C:\Users\konde\Desktop\Kryštůfek spolek\kryštůfek 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de\Desktop\Kryštůfek spolek\kryštůfek D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3E" w:rsidRDefault="004C323E" w:rsidP="004C323E">
      <w:pPr>
        <w:jc w:val="center"/>
      </w:pPr>
    </w:p>
    <w:p w:rsidR="004C323E" w:rsidRPr="004C323E" w:rsidRDefault="004C323E" w:rsidP="004C323E">
      <w:pPr>
        <w:jc w:val="center"/>
      </w:pPr>
    </w:p>
    <w:p w:rsidR="0094478D" w:rsidRPr="00247D93" w:rsidRDefault="0094478D" w:rsidP="004C323E">
      <w:pPr>
        <w:jc w:val="center"/>
        <w:rPr>
          <w:rFonts w:ascii="Calibri" w:hAnsi="Calibri" w:cs="Calibri"/>
          <w:sz w:val="48"/>
          <w:szCs w:val="48"/>
        </w:rPr>
      </w:pPr>
      <w:r w:rsidRPr="00247D93">
        <w:rPr>
          <w:rFonts w:ascii="Calibri" w:hAnsi="Calibri" w:cs="Calibri"/>
          <w:sz w:val="48"/>
          <w:szCs w:val="48"/>
        </w:rPr>
        <w:t>Plán výchovy a péče</w:t>
      </w:r>
    </w:p>
    <w:p w:rsidR="0094478D" w:rsidRPr="00247D93" w:rsidRDefault="0094478D" w:rsidP="004C323E">
      <w:pPr>
        <w:jc w:val="center"/>
        <w:rPr>
          <w:rFonts w:ascii="Calibri" w:hAnsi="Calibri" w:cs="Calibri"/>
          <w:sz w:val="48"/>
          <w:szCs w:val="48"/>
        </w:rPr>
      </w:pPr>
      <w:r w:rsidRPr="00247D93">
        <w:rPr>
          <w:rFonts w:ascii="Calibri" w:hAnsi="Calibri" w:cs="Calibri"/>
          <w:sz w:val="48"/>
          <w:szCs w:val="48"/>
        </w:rPr>
        <w:t>s</w:t>
      </w:r>
      <w:r w:rsidR="004C323E" w:rsidRPr="00247D93">
        <w:rPr>
          <w:rFonts w:ascii="Calibri" w:hAnsi="Calibri" w:cs="Calibri"/>
          <w:sz w:val="48"/>
          <w:szCs w:val="48"/>
        </w:rPr>
        <w:t> </w:t>
      </w:r>
      <w:r w:rsidRPr="00247D93">
        <w:rPr>
          <w:rFonts w:ascii="Calibri" w:hAnsi="Calibri" w:cs="Calibri"/>
          <w:sz w:val="48"/>
          <w:szCs w:val="48"/>
        </w:rPr>
        <w:t>názvem</w:t>
      </w:r>
    </w:p>
    <w:p w:rsidR="004C323E" w:rsidRPr="00247D93" w:rsidRDefault="004C323E" w:rsidP="004C323E">
      <w:pPr>
        <w:jc w:val="center"/>
        <w:rPr>
          <w:rFonts w:ascii="Calibri" w:hAnsi="Calibri" w:cs="Calibri"/>
          <w:sz w:val="48"/>
          <w:szCs w:val="48"/>
        </w:rPr>
      </w:pPr>
    </w:p>
    <w:p w:rsidR="0094478D" w:rsidRPr="00247D93" w:rsidRDefault="004C323E" w:rsidP="004C323E">
      <w:pPr>
        <w:jc w:val="center"/>
        <w:rPr>
          <w:rFonts w:ascii="Calibri" w:hAnsi="Calibri" w:cs="Calibri"/>
          <w:b/>
          <w:sz w:val="52"/>
          <w:szCs w:val="52"/>
        </w:rPr>
      </w:pPr>
      <w:r w:rsidRPr="00247D93">
        <w:rPr>
          <w:rFonts w:ascii="Calibri" w:hAnsi="Calibri" w:cs="Calibri"/>
          <w:b/>
          <w:sz w:val="52"/>
          <w:szCs w:val="52"/>
        </w:rPr>
        <w:t>OSTROV OBJEVŮ</w:t>
      </w:r>
    </w:p>
    <w:p w:rsidR="004C323E" w:rsidRPr="00247D93" w:rsidRDefault="004C323E" w:rsidP="004C323E">
      <w:pPr>
        <w:jc w:val="center"/>
        <w:rPr>
          <w:rFonts w:ascii="Calibri" w:hAnsi="Calibri" w:cs="Calibri"/>
          <w:sz w:val="36"/>
          <w:szCs w:val="36"/>
        </w:rPr>
      </w:pPr>
      <w:r w:rsidRPr="00247D93">
        <w:rPr>
          <w:rFonts w:ascii="Calibri" w:hAnsi="Calibri" w:cs="Calibri"/>
          <w:sz w:val="36"/>
          <w:szCs w:val="36"/>
        </w:rPr>
        <w:t>„objevujeme svět všemi smysly“</w:t>
      </w:r>
    </w:p>
    <w:p w:rsidR="004C323E" w:rsidRPr="004C323E" w:rsidRDefault="004C323E" w:rsidP="004C323E">
      <w:pPr>
        <w:jc w:val="center"/>
        <w:rPr>
          <w:b/>
          <w:sz w:val="52"/>
          <w:szCs w:val="52"/>
        </w:rPr>
      </w:pPr>
    </w:p>
    <w:p w:rsidR="0094478D" w:rsidRDefault="0094478D" w:rsidP="00EC4EDB">
      <w:pPr>
        <w:rPr>
          <w:sz w:val="48"/>
          <w:szCs w:val="48"/>
        </w:rPr>
      </w:pPr>
    </w:p>
    <w:p w:rsidR="004C323E" w:rsidRPr="004C323E" w:rsidRDefault="00955547" w:rsidP="004C323E">
      <w:pPr>
        <w:jc w:val="center"/>
        <w:rPr>
          <w:sz w:val="48"/>
          <w:szCs w:val="48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266825" cy="1200150"/>
            <wp:effectExtent l="19050" t="0" r="9525" b="0"/>
            <wp:docPr id="12" name="obrázek 12" descr="C:\Users\konde\Desktop\Ostrov objevů\_OSTROV OBJEVU\LOGO\ostrov_objevu_logo 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nde\Desktop\Ostrov objevů\_OSTROV OBJEVU\LOGO\ostrov_objevu_logo mid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3E" w:rsidRDefault="004C323E" w:rsidP="004C323E">
      <w:pPr>
        <w:spacing w:line="360" w:lineRule="auto"/>
        <w:rPr>
          <w:b/>
          <w:sz w:val="32"/>
          <w:szCs w:val="32"/>
        </w:rPr>
      </w:pPr>
    </w:p>
    <w:p w:rsidR="004C323E" w:rsidRPr="00154BE1" w:rsidRDefault="004C323E" w:rsidP="004C323E">
      <w:pPr>
        <w:spacing w:line="360" w:lineRule="auto"/>
        <w:rPr>
          <w:b/>
          <w:sz w:val="32"/>
          <w:szCs w:val="32"/>
        </w:rPr>
      </w:pPr>
    </w:p>
    <w:p w:rsidR="0094478D" w:rsidRPr="003C0BF1" w:rsidRDefault="0094478D" w:rsidP="00BD5AC9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C0BF1">
        <w:rPr>
          <w:rFonts w:asciiTheme="minorHAnsi" w:hAnsiTheme="minorHAnsi" w:cstheme="minorHAnsi"/>
          <w:sz w:val="28"/>
          <w:szCs w:val="28"/>
        </w:rPr>
        <w:t>Plán výchovy a péče</w:t>
      </w:r>
    </w:p>
    <w:p w:rsidR="0094478D" w:rsidRPr="003C0BF1" w:rsidRDefault="0094478D" w:rsidP="00BD5AC9">
      <w:pPr>
        <w:pStyle w:val="Bezmezer"/>
        <w:rPr>
          <w:rFonts w:asciiTheme="minorHAnsi" w:hAnsiTheme="minorHAnsi" w:cstheme="minorHAnsi"/>
        </w:rPr>
      </w:pPr>
    </w:p>
    <w:p w:rsidR="0094478D" w:rsidRPr="003C0BF1" w:rsidRDefault="0094478D" w:rsidP="00BD5AC9">
      <w:pPr>
        <w:pStyle w:val="Bezmezer"/>
        <w:jc w:val="center"/>
        <w:rPr>
          <w:rFonts w:asciiTheme="minorHAnsi" w:hAnsiTheme="minorHAnsi" w:cstheme="minorHAnsi"/>
          <w:sz w:val="28"/>
          <w:szCs w:val="28"/>
        </w:rPr>
      </w:pPr>
      <w:r w:rsidRPr="003C0BF1">
        <w:rPr>
          <w:rFonts w:asciiTheme="minorHAnsi" w:hAnsiTheme="minorHAnsi" w:cstheme="minorHAnsi"/>
          <w:sz w:val="28"/>
          <w:szCs w:val="28"/>
        </w:rPr>
        <w:t xml:space="preserve"> s názvem</w:t>
      </w:r>
      <w:bookmarkStart w:id="0" w:name="_GoBack"/>
      <w:bookmarkEnd w:id="0"/>
    </w:p>
    <w:p w:rsidR="0094478D" w:rsidRPr="003C0BF1" w:rsidRDefault="0094478D" w:rsidP="00BD5AC9">
      <w:pPr>
        <w:pStyle w:val="Bezmezer"/>
        <w:rPr>
          <w:rFonts w:asciiTheme="minorHAnsi" w:hAnsiTheme="minorHAnsi" w:cstheme="minorHAnsi"/>
          <w:i/>
        </w:rPr>
      </w:pPr>
    </w:p>
    <w:p w:rsidR="0094478D" w:rsidRPr="003C0BF1" w:rsidRDefault="00247D93" w:rsidP="00BD5AC9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C0BF1">
        <w:rPr>
          <w:rFonts w:asciiTheme="minorHAnsi" w:hAnsiTheme="minorHAnsi" w:cstheme="minorHAnsi"/>
          <w:b/>
          <w:sz w:val="32"/>
          <w:szCs w:val="32"/>
        </w:rPr>
        <w:t>OSTROV OBJEVŮ</w:t>
      </w:r>
    </w:p>
    <w:p w:rsidR="0094478D" w:rsidRPr="003C0BF1" w:rsidRDefault="0094478D" w:rsidP="00BD5AC9">
      <w:pPr>
        <w:pStyle w:val="Bezmezer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4478D" w:rsidRPr="003C0BF1" w:rsidRDefault="00C064CA" w:rsidP="00C064CA">
      <w:pPr>
        <w:pStyle w:val="Bezmezer"/>
        <w:numPr>
          <w:ilvl w:val="0"/>
          <w:numId w:val="27"/>
        </w:numPr>
        <w:spacing w:line="276" w:lineRule="auto"/>
        <w:ind w:left="284" w:hanging="284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FF0000"/>
          <w:sz w:val="24"/>
          <w:szCs w:val="24"/>
        </w:rPr>
        <w:t>IDENTIFIKAČNÍ ÚDAJE</w:t>
      </w:r>
    </w:p>
    <w:p w:rsidR="0094478D" w:rsidRPr="003C0BF1" w:rsidRDefault="0094478D" w:rsidP="00BD5AC9">
      <w:pPr>
        <w:pStyle w:val="Bezmezer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94478D" w:rsidRPr="003C0BF1" w:rsidRDefault="0094478D" w:rsidP="004B53EA">
      <w:pPr>
        <w:spacing w:after="0" w:line="360" w:lineRule="auto"/>
        <w:rPr>
          <w:rFonts w:asciiTheme="minorHAnsi" w:hAnsiTheme="minorHAnsi" w:cstheme="minorHAnsi"/>
          <w:b/>
        </w:rPr>
      </w:pPr>
      <w:r w:rsidRPr="003C0BF1">
        <w:rPr>
          <w:rFonts w:asciiTheme="minorHAnsi" w:hAnsiTheme="minorHAnsi" w:cstheme="minorHAnsi"/>
          <w:b/>
        </w:rPr>
        <w:t xml:space="preserve">Dětská skupina </w:t>
      </w:r>
      <w:r w:rsidR="00247D93" w:rsidRPr="003C0BF1">
        <w:rPr>
          <w:rFonts w:asciiTheme="minorHAnsi" w:hAnsiTheme="minorHAnsi" w:cstheme="minorHAnsi"/>
          <w:b/>
        </w:rPr>
        <w:t>Kryštůfek</w:t>
      </w:r>
    </w:p>
    <w:p w:rsidR="0094478D" w:rsidRPr="003C0BF1" w:rsidRDefault="0016675D" w:rsidP="004B53EA">
      <w:pPr>
        <w:spacing w:after="0" w:line="360" w:lineRule="auto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Boettingerova</w:t>
      </w:r>
      <w:r w:rsidR="004B53EA" w:rsidRPr="003C0BF1">
        <w:rPr>
          <w:rFonts w:asciiTheme="minorHAnsi" w:hAnsiTheme="minorHAnsi" w:cstheme="minorHAnsi"/>
        </w:rPr>
        <w:t xml:space="preserve"> 2654/18, </w:t>
      </w:r>
    </w:p>
    <w:p w:rsidR="0094478D" w:rsidRPr="003C0BF1" w:rsidRDefault="004B53EA" w:rsidP="004B53EA">
      <w:pPr>
        <w:spacing w:after="0" w:line="360" w:lineRule="auto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323 00 Plzeň</w:t>
      </w:r>
    </w:p>
    <w:p w:rsidR="0094478D" w:rsidRPr="003C0BF1" w:rsidRDefault="0094478D" w:rsidP="00BD5AC9">
      <w:pPr>
        <w:spacing w:line="360" w:lineRule="auto"/>
        <w:rPr>
          <w:rFonts w:asciiTheme="minorHAnsi" w:hAnsiTheme="minorHAnsi" w:cstheme="minorHAnsi"/>
          <w:b/>
        </w:rPr>
      </w:pPr>
    </w:p>
    <w:p w:rsidR="0094478D" w:rsidRPr="003C0BF1" w:rsidRDefault="004B53EA" w:rsidP="00BD5AC9">
      <w:pPr>
        <w:spacing w:after="0" w:line="360" w:lineRule="auto"/>
        <w:rPr>
          <w:rFonts w:asciiTheme="minorHAnsi" w:hAnsiTheme="minorHAnsi" w:cstheme="minorHAnsi"/>
          <w:b/>
        </w:rPr>
      </w:pPr>
      <w:r w:rsidRPr="003C0BF1">
        <w:rPr>
          <w:rFonts w:asciiTheme="minorHAnsi" w:hAnsiTheme="minorHAnsi" w:cstheme="minorHAnsi"/>
          <w:b/>
        </w:rPr>
        <w:t xml:space="preserve">Provozní doba: </w:t>
      </w:r>
      <w:r w:rsidRPr="003C0BF1">
        <w:rPr>
          <w:rFonts w:asciiTheme="minorHAnsi" w:hAnsiTheme="minorHAnsi" w:cstheme="minorHAnsi"/>
        </w:rPr>
        <w:t>7:30 – 15:3</w:t>
      </w:r>
      <w:r w:rsidR="0094478D" w:rsidRPr="003C0BF1">
        <w:rPr>
          <w:rFonts w:asciiTheme="minorHAnsi" w:hAnsiTheme="minorHAnsi" w:cstheme="minorHAnsi"/>
        </w:rPr>
        <w:t>0</w:t>
      </w:r>
    </w:p>
    <w:p w:rsidR="0094478D" w:rsidRPr="003C0BF1" w:rsidRDefault="0094478D" w:rsidP="00BD5AC9">
      <w:pPr>
        <w:spacing w:after="0" w:line="360" w:lineRule="auto"/>
        <w:rPr>
          <w:rFonts w:asciiTheme="minorHAnsi" w:hAnsiTheme="minorHAnsi" w:cstheme="minorHAnsi"/>
          <w:b/>
        </w:rPr>
      </w:pPr>
      <w:r w:rsidRPr="003C0BF1">
        <w:rPr>
          <w:rFonts w:asciiTheme="minorHAnsi" w:hAnsiTheme="minorHAnsi" w:cstheme="minorHAnsi"/>
          <w:b/>
        </w:rPr>
        <w:t xml:space="preserve">Kapacita: </w:t>
      </w:r>
      <w:r w:rsidRPr="003C0BF1">
        <w:rPr>
          <w:rFonts w:asciiTheme="minorHAnsi" w:hAnsiTheme="minorHAnsi" w:cstheme="minorHAnsi"/>
        </w:rPr>
        <w:t>12 dětí, od 1</w:t>
      </w:r>
      <w:r w:rsidR="004B53EA" w:rsidRPr="003C0BF1">
        <w:rPr>
          <w:rFonts w:asciiTheme="minorHAnsi" w:hAnsiTheme="minorHAnsi" w:cstheme="minorHAnsi"/>
        </w:rPr>
        <w:t>7 měsíců</w:t>
      </w:r>
      <w:r w:rsidRPr="003C0BF1">
        <w:rPr>
          <w:rFonts w:asciiTheme="minorHAnsi" w:hAnsiTheme="minorHAnsi" w:cstheme="minorHAnsi"/>
        </w:rPr>
        <w:t xml:space="preserve"> do 6 let</w:t>
      </w:r>
    </w:p>
    <w:p w:rsidR="0094478D" w:rsidRPr="003C0BF1" w:rsidRDefault="0094478D" w:rsidP="00BD5AC9">
      <w:pPr>
        <w:spacing w:after="0" w:line="360" w:lineRule="auto"/>
        <w:rPr>
          <w:rFonts w:asciiTheme="minorHAnsi" w:hAnsiTheme="minorHAnsi" w:cstheme="minorHAnsi"/>
          <w:b/>
        </w:rPr>
      </w:pPr>
      <w:r w:rsidRPr="003C0BF1">
        <w:rPr>
          <w:rFonts w:asciiTheme="minorHAnsi" w:hAnsiTheme="minorHAnsi" w:cstheme="minorHAnsi"/>
          <w:b/>
        </w:rPr>
        <w:t xml:space="preserve">Typ zařízení: </w:t>
      </w:r>
      <w:r w:rsidRPr="003C0BF1">
        <w:rPr>
          <w:rFonts w:asciiTheme="minorHAnsi" w:hAnsiTheme="minorHAnsi" w:cstheme="minorHAnsi"/>
        </w:rPr>
        <w:t>zařízení služby péče o dítě v dětské skupině</w:t>
      </w:r>
    </w:p>
    <w:p w:rsidR="0094478D" w:rsidRPr="003C0BF1" w:rsidRDefault="0094478D" w:rsidP="00BD5AC9">
      <w:pPr>
        <w:spacing w:line="360" w:lineRule="auto"/>
        <w:rPr>
          <w:rFonts w:asciiTheme="minorHAnsi" w:hAnsiTheme="minorHAnsi" w:cstheme="minorHAnsi"/>
          <w:b/>
        </w:rPr>
      </w:pPr>
    </w:p>
    <w:p w:rsidR="00C064CA" w:rsidRPr="003C0BF1" w:rsidRDefault="0094478D" w:rsidP="00BD5AC9">
      <w:pPr>
        <w:spacing w:after="0" w:line="360" w:lineRule="auto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  <w:b/>
        </w:rPr>
        <w:t>Provozovatel</w:t>
      </w:r>
      <w:r w:rsidRPr="003C0BF1">
        <w:rPr>
          <w:rFonts w:asciiTheme="minorHAnsi" w:hAnsiTheme="minorHAnsi" w:cstheme="minorHAnsi"/>
        </w:rPr>
        <w:t xml:space="preserve">: </w:t>
      </w:r>
      <w:r w:rsidR="004B53EA" w:rsidRPr="003C0BF1">
        <w:rPr>
          <w:rFonts w:asciiTheme="minorHAnsi" w:hAnsiTheme="minorHAnsi" w:cstheme="minorHAnsi"/>
        </w:rPr>
        <w:t xml:space="preserve">Kryštůfek, z.s. </w:t>
      </w:r>
      <w:r w:rsidR="00C064CA" w:rsidRPr="003C0BF1">
        <w:rPr>
          <w:rFonts w:asciiTheme="minorHAnsi" w:hAnsiTheme="minorHAnsi" w:cstheme="minorHAnsi"/>
        </w:rPr>
        <w:t xml:space="preserve">      IČ: 17839815</w:t>
      </w:r>
    </w:p>
    <w:p w:rsidR="004B53EA" w:rsidRPr="003C0BF1" w:rsidRDefault="00E53E55" w:rsidP="00BD5AC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Ředitelka</w:t>
      </w:r>
      <w:r w:rsidR="004B53EA" w:rsidRPr="003C0BF1">
        <w:rPr>
          <w:rFonts w:asciiTheme="minorHAnsi" w:hAnsiTheme="minorHAnsi" w:cstheme="minorHAnsi"/>
        </w:rPr>
        <w:t xml:space="preserve">: Jana Součková, 605 503 973, </w:t>
      </w:r>
      <w:hyperlink r:id="rId9" w:history="1">
        <w:r w:rsidR="004B53EA" w:rsidRPr="003C0BF1">
          <w:rPr>
            <w:rStyle w:val="Hypertextovodkaz"/>
            <w:rFonts w:asciiTheme="minorHAnsi" w:hAnsiTheme="minorHAnsi" w:cstheme="minorHAnsi"/>
          </w:rPr>
          <w:t>krystufekzs@seznam.cz</w:t>
        </w:r>
      </w:hyperlink>
    </w:p>
    <w:p w:rsidR="004B53EA" w:rsidRPr="003C0BF1" w:rsidRDefault="004B53EA" w:rsidP="00BD5AC9">
      <w:pPr>
        <w:spacing w:after="0" w:line="360" w:lineRule="auto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  <w:b/>
        </w:rPr>
        <w:t>Vedoucí pečující osoba</w:t>
      </w:r>
      <w:r w:rsidRPr="003C0BF1">
        <w:rPr>
          <w:rFonts w:asciiTheme="minorHAnsi" w:hAnsiTheme="minorHAnsi" w:cstheme="minorHAnsi"/>
        </w:rPr>
        <w:t>: Miroslava Němcová</w:t>
      </w:r>
    </w:p>
    <w:p w:rsidR="004B53EA" w:rsidRPr="003C0BF1" w:rsidRDefault="004B53EA" w:rsidP="00BD5AC9">
      <w:pPr>
        <w:spacing w:after="0" w:line="360" w:lineRule="auto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  <w:b/>
        </w:rPr>
        <w:t>Pečující osoba</w:t>
      </w:r>
      <w:r w:rsidRPr="003C0BF1">
        <w:rPr>
          <w:rFonts w:asciiTheme="minorHAnsi" w:hAnsiTheme="minorHAnsi" w:cstheme="minorHAnsi"/>
        </w:rPr>
        <w:t xml:space="preserve">: Květoslava </w:t>
      </w:r>
      <w:r w:rsidR="00955547" w:rsidRPr="003C0BF1">
        <w:rPr>
          <w:rFonts w:asciiTheme="minorHAnsi" w:hAnsiTheme="minorHAnsi" w:cstheme="minorHAnsi"/>
        </w:rPr>
        <w:t>Ripplová</w:t>
      </w:r>
      <w:r w:rsidR="00E53E55">
        <w:rPr>
          <w:rFonts w:asciiTheme="minorHAnsi" w:hAnsiTheme="minorHAnsi" w:cstheme="minorHAnsi"/>
        </w:rPr>
        <w:t>, Michala Marešová, Denisa Vejvodová</w:t>
      </w:r>
    </w:p>
    <w:p w:rsidR="00C064CA" w:rsidRPr="003C0BF1" w:rsidRDefault="00C064CA" w:rsidP="00BD5AC9">
      <w:pPr>
        <w:spacing w:after="0" w:line="360" w:lineRule="auto"/>
        <w:rPr>
          <w:rFonts w:asciiTheme="minorHAnsi" w:hAnsiTheme="minorHAnsi" w:cstheme="minorHAnsi"/>
        </w:rPr>
      </w:pPr>
    </w:p>
    <w:p w:rsidR="00C064CA" w:rsidRPr="003C0BF1" w:rsidRDefault="00C064CA" w:rsidP="00C064CA">
      <w:pPr>
        <w:pStyle w:val="Odstavecseseznamem"/>
        <w:numPr>
          <w:ilvl w:val="0"/>
          <w:numId w:val="27"/>
        </w:numPr>
        <w:spacing w:after="0" w:line="360" w:lineRule="auto"/>
        <w:ind w:left="284" w:hanging="284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OBECNÁ CHARAKTERISTIKA </w:t>
      </w:r>
    </w:p>
    <w:p w:rsidR="0094478D" w:rsidRPr="003C0BF1" w:rsidRDefault="00C064CA" w:rsidP="00BD5A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 xml:space="preserve">Prostory dětské skupiny se nacházejí </w:t>
      </w:r>
      <w:r w:rsidR="0095689F" w:rsidRPr="003C0BF1">
        <w:rPr>
          <w:rFonts w:asciiTheme="minorHAnsi" w:hAnsiTheme="minorHAnsi" w:cstheme="minorHAnsi"/>
          <w:sz w:val="24"/>
          <w:szCs w:val="24"/>
        </w:rPr>
        <w:t xml:space="preserve">v jednopodlažní budově </w:t>
      </w:r>
      <w:r w:rsidRPr="003C0BF1">
        <w:rPr>
          <w:rFonts w:asciiTheme="minorHAnsi" w:hAnsiTheme="minorHAnsi" w:cstheme="minorHAnsi"/>
          <w:sz w:val="24"/>
          <w:szCs w:val="24"/>
        </w:rPr>
        <w:t>v Boettingerově ulici 2654/18, 323 00 Plzeň. Prostory plně vyhovují požadavkům dle zákona č. 247/2014 Sb., na zařízení služby péče o dítě v dětské skupině.</w:t>
      </w:r>
      <w:r w:rsidR="0095689F" w:rsidRPr="003C0BF1">
        <w:rPr>
          <w:rFonts w:asciiTheme="minorHAnsi" w:hAnsiTheme="minorHAnsi" w:cstheme="minorHAnsi"/>
          <w:sz w:val="24"/>
          <w:szCs w:val="24"/>
        </w:rPr>
        <w:t xml:space="preserve"> V pravé části budovy je umístěna kancelář a šatna pro personál, šatna pro děti a herna, která je určena pro pohybové aktivity. Zde bude umístěna infrasauna. V levé části se nachází denní místnost a jídelna s výdejnou. Zde jsou umístěné stolečky, které slouží jak pro stravování, tak pro výtvarné nebo manuální činnosti. Denní místnost je vybavena kobercem a slouží k hlavním činnostem, k volným hrám a ke spaní.</w:t>
      </w:r>
    </w:p>
    <w:p w:rsidR="00E53E55" w:rsidRDefault="00832383" w:rsidP="00E53E55">
      <w:pPr>
        <w:pStyle w:val="Odstavecseseznamem"/>
        <w:numPr>
          <w:ilvl w:val="0"/>
          <w:numId w:val="27"/>
        </w:numPr>
        <w:spacing w:line="360" w:lineRule="auto"/>
        <w:ind w:left="284" w:hanging="284"/>
        <w:jc w:val="left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E53E55">
        <w:rPr>
          <w:rFonts w:asciiTheme="minorHAnsi" w:hAnsiTheme="minorHAnsi" w:cstheme="minorHAnsi"/>
          <w:b/>
          <w:color w:val="FF0000"/>
          <w:sz w:val="26"/>
          <w:szCs w:val="26"/>
        </w:rPr>
        <w:t>PODMÍNKY VZDĚLÁVÁNÍ</w:t>
      </w:r>
    </w:p>
    <w:p w:rsidR="00832383" w:rsidRPr="00E53E55" w:rsidRDefault="002308C1" w:rsidP="00E53E55">
      <w:pPr>
        <w:pStyle w:val="Odstavecseseznamem"/>
        <w:numPr>
          <w:ilvl w:val="0"/>
          <w:numId w:val="39"/>
        </w:numPr>
        <w:spacing w:line="360" w:lineRule="auto"/>
        <w:jc w:val="left"/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E53E55">
        <w:rPr>
          <w:rFonts w:asciiTheme="minorHAnsi" w:hAnsiTheme="minorHAnsi" w:cstheme="minorHAnsi"/>
          <w:b/>
          <w:color w:val="C00000"/>
          <w:sz w:val="24"/>
          <w:szCs w:val="24"/>
        </w:rPr>
        <w:t>MATERIÁLNÍ PODMÍNKY</w:t>
      </w:r>
    </w:p>
    <w:p w:rsidR="0095689F" w:rsidRPr="003C0BF1" w:rsidRDefault="00CD3974" w:rsidP="00832383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lastRenderedPageBreak/>
        <w:t>V herně si děti mohou vytvářet různé koutky na hraní, v jídelně používají různý výtvarný materiál, který je jim nabízen během dopoledních činností.</w:t>
      </w:r>
    </w:p>
    <w:p w:rsidR="00CD3974" w:rsidRPr="003C0BF1" w:rsidRDefault="00CD3974" w:rsidP="00CD3974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Hračky i učební pomůcky jsou zdravotně nezávadné, při jejich výběru dbáme na funkčnost, estetiku, materiál a rozmanité využití.</w:t>
      </w:r>
    </w:p>
    <w:p w:rsidR="00CD3974" w:rsidRPr="003C0BF1" w:rsidRDefault="00CD3974" w:rsidP="00CD3974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V budově nemáme typizovanou ložnici, ale používají se skládací lehátka, která jsou umístěna v rohu místnosti. Ložní prádlo je uloženo v otevřených policích, aby zde byl dostatek odvětrání.</w:t>
      </w:r>
    </w:p>
    <w:p w:rsidR="00CD3974" w:rsidRPr="003C0BF1" w:rsidRDefault="00CD3974" w:rsidP="00CD3974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V herně jsou pouze police s hračkami, abychom zachovali co největší prostor k hrám a aktivitám.</w:t>
      </w:r>
    </w:p>
    <w:p w:rsidR="00832383" w:rsidRPr="00E53E55" w:rsidRDefault="003C0BF1" w:rsidP="00E53E55">
      <w:pPr>
        <w:pStyle w:val="Odstavecseseznamem"/>
        <w:numPr>
          <w:ilvl w:val="0"/>
          <w:numId w:val="38"/>
        </w:numPr>
        <w:spacing w:line="360" w:lineRule="auto"/>
        <w:jc w:val="left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E53E5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  <w:r w:rsidR="002308C1" w:rsidRPr="00E53E55">
        <w:rPr>
          <w:rFonts w:asciiTheme="minorHAnsi" w:hAnsiTheme="minorHAnsi" w:cstheme="minorHAnsi"/>
          <w:b/>
          <w:color w:val="C00000"/>
          <w:sz w:val="24"/>
          <w:szCs w:val="24"/>
        </w:rPr>
        <w:t>ŽIVOTOSPRÁVA</w:t>
      </w:r>
    </w:p>
    <w:p w:rsidR="005D7E75" w:rsidRPr="003C0BF1" w:rsidRDefault="00832383" w:rsidP="00832383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Jelikož je v současné době zdravý životní styl přirozenou součástí života ve spoustě rodin, i my v naší DS chceme u dětí zdravý vývoj podpořit. Náš vzdělávací program nabízí řadu aktivit a vzdělávacích činností v rámci jednotlivých oblastí tak, aby byly pro děti pestré a nenásilně je rozvíjely po všech stránkách. Děti jsou jejich prostřednictvím vedeny k základním návykům zdravého životního stylu.</w:t>
      </w:r>
      <w:r w:rsidR="005D7E75" w:rsidRPr="003C0BF1">
        <w:rPr>
          <w:rFonts w:asciiTheme="minorHAnsi" w:hAnsiTheme="minorHAnsi" w:cstheme="minorHAnsi"/>
          <w:sz w:val="24"/>
          <w:szCs w:val="24"/>
        </w:rPr>
        <w:t xml:space="preserve"> Tento program zároveň upozorňuje na případná rizika, se kterými se při vzdělávání můžeme setkat, a jasně stanovuje, jak se jim vyvarovat.</w:t>
      </w:r>
    </w:p>
    <w:p w:rsidR="005D7E75" w:rsidRPr="003C0BF1" w:rsidRDefault="00E53E55" w:rsidP="003C0BF1">
      <w:pPr>
        <w:spacing w:line="360" w:lineRule="auto"/>
        <w:jc w:val="left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STRAVA A PITNÝ REŽIM</w:t>
      </w:r>
    </w:p>
    <w:p w:rsidR="005D7E75" w:rsidRPr="003C0BF1" w:rsidRDefault="005D7E75" w:rsidP="005D7E75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Naším cílem je nastavovat, posilovat a upevňovat základy zdravého životního stylu v oblasti stravování</w:t>
      </w:r>
    </w:p>
    <w:p w:rsidR="00461424" w:rsidRPr="003C0BF1" w:rsidRDefault="00FD6053" w:rsidP="005D7E75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Snažíme se dětem v plné míře poskytovat pestrou, plnohodnotnou a vyváženou stravu, která odpovídá zásadám správné výživy. Denním doplňkem ranních svačin je vždy ovoce nebo zelenina. Mezi podávanými pokrmy jsou dodržovány dané intervaly. Organizace dopolední svačiny je podle</w:t>
      </w:r>
      <w:r w:rsidR="00461424" w:rsidRPr="003C0BF1">
        <w:rPr>
          <w:rFonts w:asciiTheme="minorHAnsi" w:hAnsiTheme="minorHAnsi" w:cstheme="minorHAnsi"/>
          <w:sz w:val="24"/>
          <w:szCs w:val="24"/>
        </w:rPr>
        <w:t xml:space="preserve"> věku dětí zpočátku kolektivní, </w:t>
      </w:r>
      <w:r w:rsidRPr="003C0BF1">
        <w:rPr>
          <w:rFonts w:asciiTheme="minorHAnsi" w:hAnsiTheme="minorHAnsi" w:cstheme="minorHAnsi"/>
          <w:sz w:val="24"/>
          <w:szCs w:val="24"/>
        </w:rPr>
        <w:t>při obědě, podle individuálních dovedností a schopností, děti používají příbor. Děti do jídla nejsou nuceny. V tomto ohledu se snažíme hovořit s rodiči a řešit jednotný postup při působení na děti v oblasti přiměřených stravovacích návyků. Plně respektujeme stravovací výjimky případně stravovací omezení dětí, které by mohly ohrozit jejich zdraví. Děti, které mají částečné zdravotní omezení, se stravují s vyloučením potravin, kte</w:t>
      </w:r>
      <w:r w:rsidR="00461424" w:rsidRPr="003C0BF1">
        <w:rPr>
          <w:rFonts w:asciiTheme="minorHAnsi" w:hAnsiTheme="minorHAnsi" w:cstheme="minorHAnsi"/>
          <w:sz w:val="24"/>
          <w:szCs w:val="24"/>
        </w:rPr>
        <w:t>ré jsou pro ně nevhodné. Pedagog a chůva</w:t>
      </w:r>
      <w:r w:rsidRPr="003C0BF1">
        <w:rPr>
          <w:rFonts w:asciiTheme="minorHAnsi" w:hAnsiTheme="minorHAnsi" w:cstheme="minorHAnsi"/>
          <w:sz w:val="24"/>
          <w:szCs w:val="24"/>
        </w:rPr>
        <w:t xml:space="preserve"> zpravidla obědvají společně s dětmi a poskytují jim přirozený vzor. Snažíme se o klidné a pohodové stolování, úpravu jídel, dbáme na kulturu stravování. </w:t>
      </w:r>
    </w:p>
    <w:p w:rsidR="00FD6053" w:rsidRPr="003C0BF1" w:rsidRDefault="00FD6053" w:rsidP="005D7E75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lastRenderedPageBreak/>
        <w:t xml:space="preserve">Pitný režim je důležitou součástí celodenního režimu. </w:t>
      </w:r>
      <w:r w:rsidR="005671EB" w:rsidRPr="003C0BF1">
        <w:rPr>
          <w:rFonts w:asciiTheme="minorHAnsi" w:hAnsiTheme="minorHAnsi" w:cstheme="minorHAnsi"/>
          <w:sz w:val="24"/>
          <w:szCs w:val="24"/>
        </w:rPr>
        <w:t>Karafy</w:t>
      </w:r>
      <w:r w:rsidRPr="003C0BF1">
        <w:rPr>
          <w:rFonts w:asciiTheme="minorHAnsi" w:hAnsiTheme="minorHAnsi" w:cstheme="minorHAnsi"/>
          <w:sz w:val="24"/>
          <w:szCs w:val="24"/>
        </w:rPr>
        <w:t xml:space="preserve"> s ovocným</w:t>
      </w:r>
      <w:r w:rsidR="00461424" w:rsidRPr="003C0BF1">
        <w:rPr>
          <w:rFonts w:asciiTheme="minorHAnsi" w:hAnsiTheme="minorHAnsi" w:cstheme="minorHAnsi"/>
          <w:sz w:val="24"/>
          <w:szCs w:val="24"/>
        </w:rPr>
        <w:t xml:space="preserve"> čajem</w:t>
      </w:r>
      <w:r w:rsidRPr="003C0BF1">
        <w:rPr>
          <w:rFonts w:asciiTheme="minorHAnsi" w:hAnsiTheme="minorHAnsi" w:cstheme="minorHAnsi"/>
          <w:sz w:val="24"/>
          <w:szCs w:val="24"/>
        </w:rPr>
        <w:t xml:space="preserve"> </w:t>
      </w:r>
      <w:r w:rsidR="005671EB" w:rsidRPr="003C0BF1">
        <w:rPr>
          <w:rFonts w:asciiTheme="minorHAnsi" w:hAnsiTheme="minorHAnsi" w:cstheme="minorHAnsi"/>
          <w:sz w:val="24"/>
          <w:szCs w:val="24"/>
        </w:rPr>
        <w:t xml:space="preserve">a vodou </w:t>
      </w:r>
      <w:r w:rsidR="00461424" w:rsidRPr="003C0BF1">
        <w:rPr>
          <w:rFonts w:asciiTheme="minorHAnsi" w:hAnsiTheme="minorHAnsi" w:cstheme="minorHAnsi"/>
          <w:sz w:val="24"/>
          <w:szCs w:val="24"/>
        </w:rPr>
        <w:t>mají děti</w:t>
      </w:r>
      <w:r w:rsidRPr="003C0BF1">
        <w:rPr>
          <w:rFonts w:asciiTheme="minorHAnsi" w:hAnsiTheme="minorHAnsi" w:cstheme="minorHAnsi"/>
          <w:sz w:val="24"/>
          <w:szCs w:val="24"/>
        </w:rPr>
        <w:t xml:space="preserve"> celodenně k dispozici. </w:t>
      </w:r>
    </w:p>
    <w:p w:rsidR="00461424" w:rsidRPr="003C0BF1" w:rsidRDefault="00461424" w:rsidP="005D7E75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Odpoledního spánku využívají zejména malé děti, ostatní podle potřeby mohou odpočívat a po vyslechnutí pohádky mohou zvolit odpočinkový program. Respektujeme individuální potřeby aktivity, spánku a odpočinku jednotlivých dětí.</w:t>
      </w:r>
    </w:p>
    <w:p w:rsidR="005671EB" w:rsidRPr="003C0BF1" w:rsidRDefault="00E53E55" w:rsidP="003C0BF1">
      <w:pPr>
        <w:spacing w:line="360" w:lineRule="auto"/>
        <w:jc w:val="left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PRAVIDELNOST A PRUŽNOST ORGANIZACE </w:t>
      </w:r>
    </w:p>
    <w:p w:rsidR="002F7973" w:rsidRPr="003C0BF1" w:rsidRDefault="005671EB" w:rsidP="005D7E75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 xml:space="preserve">Proto, aby se děti cítily bezpečně, je potřeba pravidelnosti a určitého řádu. </w:t>
      </w:r>
      <w:r w:rsidR="002F7973" w:rsidRPr="003C0BF1">
        <w:rPr>
          <w:rFonts w:asciiTheme="minorHAnsi" w:hAnsiTheme="minorHAnsi" w:cstheme="minorHAnsi"/>
          <w:sz w:val="24"/>
          <w:szCs w:val="24"/>
        </w:rPr>
        <w:t xml:space="preserve">Naší snahou je chovat k dětem individuální přístup a věnovat jim zvláštní pozornost, jak jen to bude možné. Snažíme se děti při každé činnosti chválit a povzbuzovat a nenásilně </w:t>
      </w:r>
      <w:r w:rsidR="00BA0B3A" w:rsidRPr="003C0BF1">
        <w:rPr>
          <w:rFonts w:asciiTheme="minorHAnsi" w:hAnsiTheme="minorHAnsi" w:cstheme="minorHAnsi"/>
          <w:sz w:val="24"/>
          <w:szCs w:val="24"/>
        </w:rPr>
        <w:t>je</w:t>
      </w:r>
      <w:r w:rsidR="002F7973" w:rsidRPr="003C0BF1">
        <w:rPr>
          <w:rFonts w:asciiTheme="minorHAnsi" w:hAnsiTheme="minorHAnsi" w:cstheme="minorHAnsi"/>
          <w:sz w:val="24"/>
          <w:szCs w:val="24"/>
        </w:rPr>
        <w:t xml:space="preserve"> vést k vytvoření sebedůvěry. Umožňujeme dětem pracovat dle svého tempa. Činnosti opakujeme, aby se pro děti staly dobře známé</w:t>
      </w:r>
      <w:r w:rsidR="00E53E55">
        <w:rPr>
          <w:rFonts w:asciiTheme="minorHAnsi" w:hAnsiTheme="minorHAnsi" w:cstheme="minorHAnsi"/>
          <w:sz w:val="24"/>
          <w:szCs w:val="24"/>
        </w:rPr>
        <w:t>.</w:t>
      </w:r>
    </w:p>
    <w:p w:rsidR="00BA0B3A" w:rsidRPr="003C0BF1" w:rsidRDefault="00E53E55" w:rsidP="003C0BF1">
      <w:pPr>
        <w:pStyle w:val="Nadpis2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color w:val="1F497D" w:themeColor="text2"/>
          <w:sz w:val="24"/>
          <w:szCs w:val="24"/>
        </w:rPr>
        <w:t>SPOLUÚČAST RODIČŮ</w:t>
      </w:r>
    </w:p>
    <w:p w:rsidR="00BA0B3A" w:rsidRPr="003C0BF1" w:rsidRDefault="00BA0B3A" w:rsidP="00BA0B3A">
      <w:pPr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>DS chce být partnerem rodičů při výchově a vzdělávání dětí. Spolupráci rodičů a pečujících osob považujeme v péči - výchově – vzdělávacím procesu za klíčovou. Individuálně sledujeme potřeby jednotlivých rodin a pracovníci DS se jim snaží vyhovět. S rodiči individuálně konzultujeme, jak jejich dítě prospívá a domlouváme se na společném postupu ve výchově a na řešení případných problémů. Pečující osoby operativně informují rodiče dle potřeby, stejně tak mají rodiče možnost kdykoli hovořit s pečující osobou při předávání dítěte nebo si domluvit schůzku s vedoucí pečující osobou.</w:t>
      </w:r>
    </w:p>
    <w:p w:rsidR="00BA0B3A" w:rsidRPr="003C0BF1" w:rsidRDefault="00BA0B3A" w:rsidP="00BA0B3A">
      <w:pPr>
        <w:rPr>
          <w:rFonts w:asciiTheme="minorHAnsi" w:hAnsiTheme="minorHAnsi" w:cstheme="minorHAnsi"/>
          <w:sz w:val="24"/>
          <w:szCs w:val="24"/>
        </w:rPr>
      </w:pPr>
      <w:r w:rsidRPr="003C0BF1">
        <w:rPr>
          <w:rFonts w:asciiTheme="minorHAnsi" w:hAnsiTheme="minorHAnsi" w:cstheme="minorHAnsi"/>
          <w:sz w:val="24"/>
          <w:szCs w:val="24"/>
        </w:rPr>
        <w:t xml:space="preserve">Rodiče jsou o chodu skupiny, mimořádných akcích a dalších událostech informováni osobně pracovnicemi DS, telefonicky, informační nástěnkou, informačními e-maily nebo SMS zprávami. </w:t>
      </w:r>
    </w:p>
    <w:p w:rsidR="00BA0B3A" w:rsidRPr="003C0BF1" w:rsidRDefault="00BA0B3A" w:rsidP="00BA0B3A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V adaptační době mají rodiče možnost trávit s dítětem v DS čas, aby si mohlo dítě lépe přivyknout prostředí a seznámit se s personálem a ostatními dětmi. Kontakt s rodiči je udržován na každodenní bázi osobními rozhovory při přebírání a předávání dítěte. Rodiče jsou na konci adaptační doby informování o stavu adaptace dítěte.</w:t>
      </w:r>
    </w:p>
    <w:p w:rsidR="00710246" w:rsidRPr="003C0BF1" w:rsidRDefault="003478A5" w:rsidP="003C0BF1">
      <w:pPr>
        <w:spacing w:line="360" w:lineRule="auto"/>
        <w:jc w:val="left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DOSTATEK POHYBU A POBYT VENKU </w:t>
      </w:r>
    </w:p>
    <w:p w:rsidR="009E1D45" w:rsidRPr="003C0BF1" w:rsidRDefault="00710246" w:rsidP="005D7E75">
      <w:pPr>
        <w:pStyle w:val="Odstavecseseznamem"/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V budově</w:t>
      </w:r>
      <w:r w:rsidR="005671EB" w:rsidRPr="003C0BF1">
        <w:rPr>
          <w:rFonts w:asciiTheme="minorHAnsi" w:hAnsiTheme="minorHAnsi" w:cstheme="minorHAnsi"/>
        </w:rPr>
        <w:t xml:space="preserve"> mají děti k dispozici prostor, ve kterém mohou, za splnění některých podmínek zajišťujících bezpečnost dětí, uspokojovat svou individuální potřebu spontánního pohybu. Denně je zařazováno zdravotní cvičení (rozcvička) nebo pohybová improvizace, pohybové aktivity v průběhu ranních her a činností, motivované cvi</w:t>
      </w:r>
      <w:r w:rsidRPr="003C0BF1">
        <w:rPr>
          <w:rFonts w:asciiTheme="minorHAnsi" w:hAnsiTheme="minorHAnsi" w:cstheme="minorHAnsi"/>
        </w:rPr>
        <w:t>čení a řízené pohybové aktivity</w:t>
      </w:r>
      <w:r w:rsidR="005671EB" w:rsidRPr="003C0BF1">
        <w:rPr>
          <w:rFonts w:asciiTheme="minorHAnsi" w:hAnsiTheme="minorHAnsi" w:cstheme="minorHAnsi"/>
        </w:rPr>
        <w:t xml:space="preserve">. </w:t>
      </w:r>
      <w:r w:rsidRPr="003C0BF1">
        <w:rPr>
          <w:rFonts w:asciiTheme="minorHAnsi" w:hAnsiTheme="minorHAnsi" w:cstheme="minorHAnsi"/>
        </w:rPr>
        <w:t>Pohybové aktivity jsou dětem nabízeny i venku</w:t>
      </w:r>
      <w:r w:rsidR="00BA0B3A" w:rsidRPr="003C0BF1">
        <w:rPr>
          <w:rFonts w:asciiTheme="minorHAnsi" w:hAnsiTheme="minorHAnsi" w:cstheme="minorHAnsi"/>
        </w:rPr>
        <w:t xml:space="preserve"> před budovou nebo na blízkém hři</w:t>
      </w:r>
    </w:p>
    <w:p w:rsidR="00B75134" w:rsidRPr="00E53E55" w:rsidRDefault="00B75134" w:rsidP="00B75134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bCs/>
          <w:caps/>
          <w:color w:val="C00000"/>
          <w:sz w:val="26"/>
          <w:szCs w:val="26"/>
        </w:rPr>
      </w:pPr>
      <w:r w:rsidRPr="00E53E55">
        <w:rPr>
          <w:rFonts w:asciiTheme="minorHAnsi" w:hAnsiTheme="minorHAnsi" w:cstheme="minorHAnsi"/>
          <w:b/>
          <w:color w:val="C00000"/>
          <w:sz w:val="26"/>
          <w:szCs w:val="26"/>
        </w:rPr>
        <w:lastRenderedPageBreak/>
        <w:t>ORGANIZACE VÝCHOVY A PÉČE</w:t>
      </w:r>
    </w:p>
    <w:p w:rsidR="009E1D45" w:rsidRPr="003C0BF1" w:rsidRDefault="009E1D45" w:rsidP="009E1D45">
      <w:pPr>
        <w:pStyle w:val="Odstavecseseznamem"/>
        <w:spacing w:after="0" w:line="240" w:lineRule="auto"/>
        <w:ind w:left="426"/>
        <w:jc w:val="left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B75134" w:rsidRPr="003C0BF1" w:rsidRDefault="003478A5" w:rsidP="003C0BF1">
      <w:pPr>
        <w:spacing w:after="0" w:line="240" w:lineRule="auto"/>
        <w:jc w:val="left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ORGANIZACE DĚTSKÉ SKUPINY</w:t>
      </w:r>
    </w:p>
    <w:p w:rsidR="009E1D45" w:rsidRPr="003C0BF1" w:rsidRDefault="009E1D45" w:rsidP="009E1D45">
      <w:pPr>
        <w:spacing w:after="0" w:line="240" w:lineRule="auto"/>
        <w:ind w:left="720"/>
        <w:jc w:val="left"/>
        <w:rPr>
          <w:rFonts w:asciiTheme="minorHAnsi" w:hAnsiTheme="minorHAnsi" w:cstheme="minorHAnsi"/>
          <w:b/>
          <w:bCs/>
          <w:caps/>
          <w:color w:val="1F497D" w:themeColor="text2"/>
          <w:sz w:val="24"/>
          <w:szCs w:val="24"/>
        </w:rPr>
      </w:pPr>
    </w:p>
    <w:p w:rsidR="00B75134" w:rsidRPr="003C0BF1" w:rsidRDefault="00B75134" w:rsidP="00B75134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Dětská skupina Kryštůfek má kapacitu 12 dětí. Ve skupině jsou děti od 17 měsíců do šesti let. Toto rozpětí vyžaduje individuální přístup k dětem. Obsah vzdělávání se různí podle aktuálních potřeb dětí, jejich stupni vývoje (věku) a probíraných témat. Za naplňování plánu výchovy a péče pro dané děti  zodpovídá pečující osoba. V průběhu dne mají děti dostatek možností kontaktu se všemi dětmi a mají tak možnost využívat klady, které poskytuje věkově heterogenní skupina dětí. Děti ve věkově smíšené dětské skupině se zároveň učí ohleduplnosti, chápavosti, pomoci menším dětem a malé děti se učí od starších kamarádů, kteří jsou pro ně zároveň motivací a vzorem.</w:t>
      </w:r>
    </w:p>
    <w:p w:rsidR="00B75134" w:rsidRPr="003478A5" w:rsidRDefault="003478A5" w:rsidP="003C0BF1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478A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ŘÍZENÍ DĚTSKÉ SKUPINY</w:t>
      </w:r>
    </w:p>
    <w:p w:rsidR="009E1D45" w:rsidRPr="003C0BF1" w:rsidRDefault="009E1D45" w:rsidP="009E1D45">
      <w:pPr>
        <w:pStyle w:val="Odstavecseseznamem"/>
        <w:suppressAutoHyphens/>
        <w:autoSpaceDE w:val="0"/>
        <w:autoSpaceDN w:val="0"/>
        <w:adjustRightInd w:val="0"/>
        <w:spacing w:after="0" w:line="280" w:lineRule="atLeast"/>
        <w:ind w:left="644"/>
        <w:textAlignment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</w:p>
    <w:p w:rsidR="00B75134" w:rsidRPr="003C0BF1" w:rsidRDefault="00B75134" w:rsidP="00B75134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 xml:space="preserve">Chod dětské skupiny zabezpečuje provozovatel dětské skupiny. Za plán výchovy a péče zodpovídá vedoucí pečující osoba spolu s další pečující osobou. Chod dětské skupiny se řídí Provozním řádem. </w:t>
      </w:r>
    </w:p>
    <w:p w:rsidR="00B75134" w:rsidRPr="003C0BF1" w:rsidRDefault="003478A5" w:rsidP="003C0BF1">
      <w:pPr>
        <w:pStyle w:val="Nadpis3"/>
        <w:spacing w:after="0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color w:val="1F497D" w:themeColor="text2"/>
          <w:sz w:val="24"/>
          <w:szCs w:val="24"/>
        </w:rPr>
        <w:t>PERSONÁLNÍ OBSAZENÍ DS</w:t>
      </w:r>
    </w:p>
    <w:p w:rsidR="00BA0B3A" w:rsidRPr="003C0BF1" w:rsidRDefault="00B75134" w:rsidP="009E1D45">
      <w:pPr>
        <w:pStyle w:val="Nadpis3"/>
        <w:spacing w:after="0"/>
        <w:rPr>
          <w:rFonts w:asciiTheme="minorHAnsi" w:hAnsiTheme="minorHAnsi" w:cstheme="minorHAnsi"/>
          <w:b w:val="0"/>
          <w:sz w:val="24"/>
          <w:szCs w:val="24"/>
        </w:rPr>
      </w:pPr>
      <w:r w:rsidRPr="003C0BF1">
        <w:rPr>
          <w:rFonts w:asciiTheme="minorHAnsi" w:hAnsiTheme="minorHAnsi" w:cstheme="minorHAnsi"/>
          <w:b w:val="0"/>
          <w:sz w:val="24"/>
          <w:szCs w:val="24"/>
        </w:rPr>
        <w:t>V dětské skupině pracují 3 pečující osoby na hlavní pracovní poměr. Pečující osoby na HPP i DPP/DPČ splňují kvalifikační požadavky dle zákona č. 247/2014 Sb. Vedoucí pečující osoba je zodpovědná za administrativu spojenou s chodem DS. Pečující osoby kromě vzdělávacího plánu (výchova a péče) o děti zároveň vykonávají práci pomocného personálu (výdej jídla, mytí nádobí, příprava lůžkovin</w:t>
      </w:r>
      <w:r w:rsidR="009E1D45" w:rsidRPr="003C0BF1">
        <w:rPr>
          <w:rFonts w:asciiTheme="minorHAnsi" w:hAnsiTheme="minorHAnsi" w:cstheme="minorHAnsi"/>
          <w:b w:val="0"/>
          <w:sz w:val="24"/>
          <w:szCs w:val="24"/>
        </w:rPr>
        <w:t>, denní úklid</w:t>
      </w:r>
      <w:r w:rsidRPr="003C0BF1">
        <w:rPr>
          <w:rFonts w:asciiTheme="minorHAnsi" w:hAnsiTheme="minorHAnsi" w:cstheme="minorHAnsi"/>
          <w:b w:val="0"/>
          <w:sz w:val="24"/>
          <w:szCs w:val="24"/>
        </w:rPr>
        <w:t>).</w:t>
      </w:r>
    </w:p>
    <w:p w:rsidR="009E1D45" w:rsidRPr="003C0BF1" w:rsidRDefault="009E1D45" w:rsidP="009E1D45">
      <w:pPr>
        <w:rPr>
          <w:rFonts w:asciiTheme="minorHAnsi" w:hAnsiTheme="minorHAnsi" w:cstheme="minorHAnsi"/>
        </w:rPr>
      </w:pPr>
    </w:p>
    <w:p w:rsidR="009E1D45" w:rsidRPr="003C0BF1" w:rsidRDefault="009E1D45" w:rsidP="009E1D45">
      <w:pPr>
        <w:pStyle w:val="Nadpis2"/>
        <w:numPr>
          <w:ilvl w:val="0"/>
          <w:numId w:val="27"/>
        </w:numPr>
        <w:ind w:left="284" w:hanging="284"/>
        <w:rPr>
          <w:rFonts w:asciiTheme="minorHAnsi" w:hAnsiTheme="minorHAnsi" w:cstheme="minorHAnsi"/>
          <w:color w:val="C00000"/>
        </w:rPr>
      </w:pPr>
      <w:r w:rsidRPr="003C0BF1">
        <w:rPr>
          <w:rFonts w:asciiTheme="minorHAnsi" w:hAnsiTheme="minorHAnsi" w:cstheme="minorHAnsi"/>
          <w:color w:val="C00000"/>
        </w:rPr>
        <w:t xml:space="preserve"> FORMY A ČINNOSTI PŘEDŠKOLNÍHO VZDĚLÁVÁNÍ</w:t>
      </w:r>
    </w:p>
    <w:p w:rsidR="009E1D45" w:rsidRPr="003C0BF1" w:rsidRDefault="009E1D45" w:rsidP="009E1D45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Ve výchovně vzdělávacím programu se snaží pečující osoby poskytnout dostatek prostoru k vlastnímu vyjádření a uplatnění vlastních nápadů dětí. Během dne se střídají spontánní, řízené, skupinové i individuální činnosti.</w:t>
      </w:r>
    </w:p>
    <w:p w:rsidR="009E1D45" w:rsidRPr="003478A5" w:rsidRDefault="003478A5" w:rsidP="00C33D7A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TVOŘIVÉ HRY A SPONTÁNNÍ ČINNOSTI</w:t>
      </w:r>
    </w:p>
    <w:p w:rsidR="009E1D45" w:rsidRPr="003C0BF1" w:rsidRDefault="009E1D45" w:rsidP="009E1D45">
      <w:pPr>
        <w:pStyle w:val="Odstavecseseznamem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Cs/>
        </w:rPr>
      </w:pPr>
      <w:r w:rsidRPr="003C0BF1">
        <w:rPr>
          <w:rFonts w:asciiTheme="minorHAnsi" w:hAnsiTheme="minorHAnsi" w:cstheme="minorHAnsi"/>
          <w:bCs/>
        </w:rPr>
        <w:t>Ranní a odpolední hry</w:t>
      </w:r>
    </w:p>
    <w:p w:rsidR="009E1D45" w:rsidRPr="003C0BF1" w:rsidRDefault="009E1D45" w:rsidP="009E1D45">
      <w:pPr>
        <w:pStyle w:val="Odstavecseseznamem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Možnost výběru hraček</w:t>
      </w:r>
    </w:p>
    <w:p w:rsidR="009E1D45" w:rsidRPr="003C0BF1" w:rsidRDefault="009E1D45" w:rsidP="009E1D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Hry individuální a skupinové</w:t>
      </w:r>
    </w:p>
    <w:p w:rsidR="009E1D45" w:rsidRPr="003C0BF1" w:rsidRDefault="009E1D45" w:rsidP="009E1D45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Cs/>
        </w:rPr>
      </w:pPr>
      <w:r w:rsidRPr="003C0BF1">
        <w:rPr>
          <w:rFonts w:asciiTheme="minorHAnsi" w:hAnsiTheme="minorHAnsi" w:cstheme="minorHAnsi"/>
          <w:bCs/>
        </w:rPr>
        <w:t>Navazování sociálních vazeb</w:t>
      </w:r>
    </w:p>
    <w:p w:rsidR="009E1D45" w:rsidRPr="003C0BF1" w:rsidRDefault="009E1D45" w:rsidP="009E1D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Každodenně jiná nabídka aktivit</w:t>
      </w:r>
    </w:p>
    <w:p w:rsidR="009E1D45" w:rsidRPr="003C0BF1" w:rsidRDefault="009E1D45" w:rsidP="00C33D7A">
      <w:pPr>
        <w:pStyle w:val="Odstavecseseznamem"/>
        <w:numPr>
          <w:ilvl w:val="0"/>
          <w:numId w:val="3"/>
        </w:numPr>
        <w:ind w:left="0" w:firstLine="360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Didaktické pomůcky</w:t>
      </w:r>
    </w:p>
    <w:p w:rsidR="009E1D45" w:rsidRPr="003C0BF1" w:rsidRDefault="009E1D45" w:rsidP="009E1D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Montessori pomůcky</w:t>
      </w:r>
    </w:p>
    <w:p w:rsidR="009E1D45" w:rsidRPr="003478A5" w:rsidRDefault="003478A5" w:rsidP="009E1D45">
      <w:pPr>
        <w:spacing w:after="0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478A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TĚLOVÝCHOVNÉ CHVILKY</w:t>
      </w:r>
    </w:p>
    <w:p w:rsidR="009E1D45" w:rsidRPr="003C0BF1" w:rsidRDefault="009E1D45" w:rsidP="009E1D4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Jejich cílem je procvičení dechového a pohybového aparátu, podpora zdravého růstu</w:t>
      </w:r>
    </w:p>
    <w:p w:rsidR="009E1D45" w:rsidRPr="003C0BF1" w:rsidRDefault="009E1D45" w:rsidP="009E1D4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Zdravotní cviky</w:t>
      </w:r>
    </w:p>
    <w:p w:rsidR="009E1D45" w:rsidRPr="003C0BF1" w:rsidRDefault="009E1D45" w:rsidP="009E1D4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V průběhu dne nepravidelně zařazovány pro uvolnění a vybití energie</w:t>
      </w:r>
    </w:p>
    <w:p w:rsidR="009E1D45" w:rsidRPr="003C0BF1" w:rsidRDefault="009E1D45" w:rsidP="009E1D4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Zakončovány relaxací pro zklidnění</w:t>
      </w:r>
    </w:p>
    <w:p w:rsidR="009E1D45" w:rsidRPr="003478A5" w:rsidRDefault="003478A5" w:rsidP="009E1D45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lastRenderedPageBreak/>
        <w:t>SPOLEČNÉ JÍDLO</w:t>
      </w:r>
    </w:p>
    <w:p w:rsidR="009E1D45" w:rsidRPr="003C0BF1" w:rsidRDefault="009E1D45" w:rsidP="009E1D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Podává se 3x denně v tříhodinových intervalech (oběd a dvě svačinky)</w:t>
      </w:r>
    </w:p>
    <w:p w:rsidR="009E1D45" w:rsidRPr="003C0BF1" w:rsidRDefault="009E1D45" w:rsidP="009E1D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pacing w:val="-3"/>
        </w:rPr>
      </w:pPr>
      <w:r w:rsidRPr="003C0BF1">
        <w:rPr>
          <w:rFonts w:asciiTheme="minorHAnsi" w:hAnsiTheme="minorHAnsi" w:cstheme="minorHAnsi"/>
          <w:spacing w:val="-3"/>
        </w:rPr>
        <w:t>Děti jsou vedeny k samostatnosti a sebeobsluze (při odnášení tácků a hrníčků od svačinky, při nalévání čaje z konvice, rozdávání příborů u oběda, mazání pečiva)</w:t>
      </w:r>
    </w:p>
    <w:p w:rsidR="009E1D45" w:rsidRPr="003C0BF1" w:rsidRDefault="009E1D45" w:rsidP="009E1D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Při jídle jsou vedeny ke správnému používání a držení příboru, k dodržování pravidel stolování a čistoty kolem talíře</w:t>
      </w:r>
    </w:p>
    <w:p w:rsidR="009E1D45" w:rsidRPr="003C0BF1" w:rsidRDefault="009E1D45" w:rsidP="009E1D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Do jídla nenutíme, ale snažíme se vést děti alespoň k ochutnávání různých druhů zeleniny nebo méně obvyklých druhů jídel</w:t>
      </w:r>
    </w:p>
    <w:p w:rsidR="009E1D45" w:rsidRPr="003C0BF1" w:rsidRDefault="000B3F81" w:rsidP="009E1D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Malé d</w:t>
      </w:r>
      <w:r w:rsidR="009E1D45" w:rsidRPr="003C0BF1">
        <w:rPr>
          <w:rFonts w:asciiTheme="minorHAnsi" w:hAnsiTheme="minorHAnsi" w:cstheme="minorHAnsi"/>
        </w:rPr>
        <w:t xml:space="preserve">ěti </w:t>
      </w:r>
      <w:r w:rsidRPr="003C0BF1">
        <w:rPr>
          <w:rFonts w:asciiTheme="minorHAnsi" w:hAnsiTheme="minorHAnsi" w:cstheme="minorHAnsi"/>
        </w:rPr>
        <w:t>dle potřeby krmíme</w:t>
      </w:r>
    </w:p>
    <w:p w:rsidR="009E1D45" w:rsidRPr="003478A5" w:rsidRDefault="003478A5" w:rsidP="009E1D45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ŘÍZENÉ A SPOLEČNÉ ČINNOSTI</w:t>
      </w:r>
    </w:p>
    <w:p w:rsidR="002308C1" w:rsidRPr="003C0BF1" w:rsidRDefault="002308C1" w:rsidP="002308C1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</w:rPr>
      </w:pPr>
      <w:r w:rsidRPr="003C0BF1">
        <w:rPr>
          <w:rFonts w:asciiTheme="minorHAnsi" w:hAnsiTheme="minorHAnsi" w:cstheme="minorHAnsi"/>
          <w:bCs/>
        </w:rPr>
        <w:t>Hlavní program je tvořen vzdělávacím programem Ostrov objevů, který má za úkol rozvíjet všechny smysly najednou a každý týden je zaměřený na jiné téma (viz. tématické plány u pedagoga k nahlédnutí)</w:t>
      </w:r>
    </w:p>
    <w:p w:rsidR="009E1D45" w:rsidRPr="003C0BF1" w:rsidRDefault="009E1D45" w:rsidP="009E1D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Prolínání všec</w:t>
      </w:r>
      <w:r w:rsidR="000B3F81" w:rsidRPr="003C0BF1">
        <w:rPr>
          <w:rFonts w:asciiTheme="minorHAnsi" w:hAnsiTheme="minorHAnsi" w:cstheme="minorHAnsi"/>
        </w:rPr>
        <w:t>h výchov v řízených činnostech se během týdne</w:t>
      </w:r>
      <w:r w:rsidRPr="003C0BF1">
        <w:rPr>
          <w:rFonts w:asciiTheme="minorHAnsi" w:hAnsiTheme="minorHAnsi" w:cstheme="minorHAnsi"/>
        </w:rPr>
        <w:t xml:space="preserve"> střídají</w:t>
      </w:r>
    </w:p>
    <w:p w:rsidR="009E1D45" w:rsidRPr="003C0BF1" w:rsidRDefault="009E1D45" w:rsidP="009E1D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Děti js</w:t>
      </w:r>
      <w:r w:rsidR="000B3F81" w:rsidRPr="003C0BF1">
        <w:rPr>
          <w:rFonts w:asciiTheme="minorHAnsi" w:hAnsiTheme="minorHAnsi" w:cstheme="minorHAnsi"/>
        </w:rPr>
        <w:t>ou motivovány využíváním maňáska</w:t>
      </w:r>
      <w:r w:rsidRPr="003C0BF1">
        <w:rPr>
          <w:rFonts w:asciiTheme="minorHAnsi" w:hAnsiTheme="minorHAnsi" w:cstheme="minorHAnsi"/>
        </w:rPr>
        <w:t>, pomůcek, obrázků, praktických ukázek, praktických činností a audiovizuální techniky</w:t>
      </w:r>
    </w:p>
    <w:p w:rsidR="009E1D45" w:rsidRPr="003C0BF1" w:rsidRDefault="009E1D45" w:rsidP="009E1D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 xml:space="preserve">Vzdělávání </w:t>
      </w:r>
      <w:r w:rsidR="000B3F81" w:rsidRPr="003C0BF1">
        <w:rPr>
          <w:rFonts w:asciiTheme="minorHAnsi" w:hAnsiTheme="minorHAnsi" w:cstheme="minorHAnsi"/>
        </w:rPr>
        <w:t xml:space="preserve">probíhá </w:t>
      </w:r>
      <w:r w:rsidRPr="003C0BF1">
        <w:rPr>
          <w:rFonts w:asciiTheme="minorHAnsi" w:hAnsiTheme="minorHAnsi" w:cstheme="minorHAnsi"/>
        </w:rPr>
        <w:t>formou hry</w:t>
      </w:r>
    </w:p>
    <w:p w:rsidR="009E1D45" w:rsidRPr="003C0BF1" w:rsidRDefault="009E1D45" w:rsidP="009E1D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Jsou řízeny pečující osobou, mají stanovený cíl a vychází z potřeb a zájmu dětí</w:t>
      </w:r>
    </w:p>
    <w:p w:rsidR="009E1D45" w:rsidRPr="003C0BF1" w:rsidRDefault="000B3F81" w:rsidP="000B3F8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Probíhají před</w:t>
      </w:r>
      <w:r w:rsidR="009E1D45" w:rsidRPr="003C0BF1">
        <w:rPr>
          <w:rFonts w:asciiTheme="minorHAnsi" w:hAnsiTheme="minorHAnsi" w:cstheme="minorHAnsi"/>
        </w:rPr>
        <w:t xml:space="preserve"> dopolední svačinou a </w:t>
      </w:r>
      <w:r w:rsidRPr="003C0BF1">
        <w:rPr>
          <w:rFonts w:asciiTheme="minorHAnsi" w:hAnsiTheme="minorHAnsi" w:cstheme="minorHAnsi"/>
        </w:rPr>
        <w:t xml:space="preserve">před </w:t>
      </w:r>
      <w:r w:rsidR="009E1D45" w:rsidRPr="003C0BF1">
        <w:rPr>
          <w:rFonts w:asciiTheme="minorHAnsi" w:hAnsiTheme="minorHAnsi" w:cstheme="minorHAnsi"/>
        </w:rPr>
        <w:t>pobytem venku</w:t>
      </w:r>
    </w:p>
    <w:p w:rsidR="000B3F81" w:rsidRPr="003C0BF1" w:rsidRDefault="000B3F81" w:rsidP="000B3F81">
      <w:pPr>
        <w:pStyle w:val="Odstavecseseznamem"/>
        <w:rPr>
          <w:rFonts w:asciiTheme="minorHAnsi" w:hAnsiTheme="minorHAnsi" w:cstheme="minorHAnsi"/>
          <w:rtl/>
        </w:rPr>
      </w:pPr>
    </w:p>
    <w:p w:rsidR="000B3F81" w:rsidRPr="003478A5" w:rsidRDefault="003478A5" w:rsidP="000B3F8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POBYT VENKU</w:t>
      </w:r>
    </w:p>
    <w:p w:rsidR="009E1D45" w:rsidRPr="003C0BF1" w:rsidRDefault="009E1D45" w:rsidP="000B3F81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C0BF1">
        <w:rPr>
          <w:rFonts w:asciiTheme="minorHAnsi" w:hAnsiTheme="minorHAnsi" w:cstheme="minorHAnsi"/>
        </w:rPr>
        <w:t>Formou vycházky nebo pobytu na dětském hřišti na veřejném hřišti</w:t>
      </w:r>
    </w:p>
    <w:p w:rsidR="009E1D45" w:rsidRPr="003C0BF1" w:rsidRDefault="009E1D45" w:rsidP="009E1D4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Má za cíl dopřát dětem dostatek volnosti a přirozeného pohybu</w:t>
      </w:r>
    </w:p>
    <w:p w:rsidR="009E1D45" w:rsidRPr="003478A5" w:rsidRDefault="003478A5" w:rsidP="009E1D45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ODPOLEDNÍ SPÁNEK A ODPOČINEK</w:t>
      </w:r>
    </w:p>
    <w:p w:rsidR="009E1D45" w:rsidRPr="003C0BF1" w:rsidRDefault="009E1D45" w:rsidP="009E1D45">
      <w:pPr>
        <w:pStyle w:val="Odstavecseseznamem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Theme="minorHAnsi" w:hAnsiTheme="minorHAnsi" w:cstheme="minorHAnsi"/>
          <w:sz w:val="21"/>
          <w:szCs w:val="21"/>
        </w:rPr>
      </w:pPr>
      <w:r w:rsidRPr="003C0BF1">
        <w:rPr>
          <w:rFonts w:asciiTheme="minorHAnsi" w:hAnsiTheme="minorHAnsi" w:cstheme="minorHAnsi"/>
          <w:sz w:val="21"/>
          <w:szCs w:val="21"/>
        </w:rPr>
        <w:t>Při odpoledním odpočinku jsou dětem čteny pohádky a příběhy</w:t>
      </w:r>
    </w:p>
    <w:p w:rsidR="009E1D45" w:rsidRPr="003C0BF1" w:rsidRDefault="009E1D45" w:rsidP="009E1D45">
      <w:pPr>
        <w:pStyle w:val="Odstavecseseznamem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Theme="minorHAnsi" w:hAnsiTheme="minorHAnsi" w:cstheme="minorHAnsi"/>
          <w:sz w:val="21"/>
          <w:szCs w:val="21"/>
        </w:rPr>
      </w:pPr>
      <w:r w:rsidRPr="003C0BF1">
        <w:rPr>
          <w:rFonts w:asciiTheme="minorHAnsi" w:hAnsiTheme="minorHAnsi" w:cstheme="minorHAnsi"/>
          <w:sz w:val="21"/>
          <w:szCs w:val="21"/>
        </w:rPr>
        <w:t xml:space="preserve">Poslech pohádky z CD – pohádky převážně od českých autorů </w:t>
      </w:r>
    </w:p>
    <w:p w:rsidR="009E1D45" w:rsidRPr="003C0BF1" w:rsidRDefault="009E1D45" w:rsidP="009E1D45">
      <w:pPr>
        <w:pStyle w:val="Odstavecseseznamem"/>
        <w:numPr>
          <w:ilvl w:val="0"/>
          <w:numId w:val="11"/>
        </w:numPr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Theme="minorHAnsi" w:hAnsiTheme="minorHAnsi" w:cstheme="minorHAnsi"/>
          <w:sz w:val="21"/>
          <w:szCs w:val="21"/>
        </w:rPr>
      </w:pPr>
      <w:r w:rsidRPr="003C0BF1">
        <w:rPr>
          <w:rFonts w:asciiTheme="minorHAnsi" w:hAnsiTheme="minorHAnsi" w:cstheme="minorHAnsi"/>
          <w:sz w:val="21"/>
          <w:szCs w:val="21"/>
        </w:rPr>
        <w:t>Všechny děti si po obědě odpočinou na lůžku a ty, které neusnou, se po pohádce věnují klidným hrám</w:t>
      </w:r>
    </w:p>
    <w:p w:rsidR="009E1D45" w:rsidRPr="003C0BF1" w:rsidRDefault="009E1D45" w:rsidP="009E1D45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</w:rPr>
      </w:pPr>
    </w:p>
    <w:p w:rsidR="009E1D45" w:rsidRPr="003478A5" w:rsidRDefault="003478A5" w:rsidP="009E1D45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INDIVIDUÁLNÍ PRÁCE</w:t>
      </w:r>
    </w:p>
    <w:p w:rsidR="009E1D45" w:rsidRPr="003C0BF1" w:rsidRDefault="009E1D45" w:rsidP="009E1D4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V heterogenní skupině dětí je velmi důležitá, nutnost rozdělit pracovní činnosti a vzdělávání dle věkových skupin s přihlédnutím na možnosti dětí se specifickými potřebami.</w:t>
      </w:r>
    </w:p>
    <w:p w:rsidR="009E1D45" w:rsidRPr="003C0BF1" w:rsidRDefault="009E1D45" w:rsidP="009E1D4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Se skupinkou dětí nebo s jednotlivci – procvičování určité činnosti nebo dovednosti</w:t>
      </w:r>
    </w:p>
    <w:p w:rsidR="009E1D45" w:rsidRPr="003C0BF1" w:rsidRDefault="009E1D45" w:rsidP="009E1D4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Zařazení při hrách, řízených činnostech, v odpoledních činnostech nebo např. při nepříznivém počasí místo pobytu venku</w:t>
      </w:r>
    </w:p>
    <w:p w:rsidR="009E1D45" w:rsidRPr="003C0BF1" w:rsidRDefault="009E1D45" w:rsidP="009E1D4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Při individuální práci se využívají Montessori pomůcky</w:t>
      </w:r>
    </w:p>
    <w:p w:rsidR="009E1D45" w:rsidRPr="003478A5" w:rsidRDefault="003478A5" w:rsidP="009E1D45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HYGIENA A SEBEOBSLUHA</w:t>
      </w:r>
    </w:p>
    <w:p w:rsidR="009E1D45" w:rsidRPr="003C0BF1" w:rsidRDefault="009E1D45" w:rsidP="009E1D45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Hygienické potřeby provádějí děti samostatně, při požádání jim pečující osoba pomůže</w:t>
      </w:r>
    </w:p>
    <w:p w:rsidR="009E1D45" w:rsidRPr="003C0BF1" w:rsidRDefault="009E1D45" w:rsidP="009E1D45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Děti jsou vedeny k samostatnosti: při mytí rukou, oblékání, svlékání, ukládání oblečení na ramínka, skládání oblečení v šatně a také při úklidu hraček</w:t>
      </w:r>
    </w:p>
    <w:p w:rsidR="009E1D45" w:rsidRPr="003C0BF1" w:rsidRDefault="009E1D45" w:rsidP="009E1D45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Při složitějších činnostech pomáhá peč</w:t>
      </w:r>
      <w:r w:rsidR="002308C1" w:rsidRPr="003C0BF1">
        <w:rPr>
          <w:rFonts w:asciiTheme="minorHAnsi" w:hAnsiTheme="minorHAnsi" w:cstheme="minorHAnsi"/>
        </w:rPr>
        <w:t>ující osoba</w:t>
      </w:r>
    </w:p>
    <w:p w:rsidR="009E1D45" w:rsidRPr="003C0BF1" w:rsidRDefault="009E1D45" w:rsidP="009E1D45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Děti jsou vedeny k ohleduplnosti a vzájemné pomoci</w:t>
      </w:r>
    </w:p>
    <w:p w:rsidR="009E1D45" w:rsidRPr="003478A5" w:rsidRDefault="003478A5" w:rsidP="009E1D45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78A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lastRenderedPageBreak/>
        <w:t>KOMUNIKACE MEZI DĚTSKOU SKUPINOU A RODINOU</w:t>
      </w:r>
    </w:p>
    <w:p w:rsidR="009E1D45" w:rsidRPr="003C0BF1" w:rsidRDefault="009E1D45" w:rsidP="009E1D45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 xml:space="preserve">Probíhá každodenně při předávání dětí </w:t>
      </w:r>
    </w:p>
    <w:p w:rsidR="009E1D45" w:rsidRPr="003C0BF1" w:rsidRDefault="009E1D45" w:rsidP="009E1D45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Schůzky rodičů dětí s pečujícími osobami</w:t>
      </w:r>
    </w:p>
    <w:p w:rsidR="009E1D45" w:rsidRPr="003C0BF1" w:rsidRDefault="009E1D45" w:rsidP="009E1D45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Možnost dojednat si individuální schůzku s vedoucí pečující osobou</w:t>
      </w:r>
    </w:p>
    <w:p w:rsidR="009E1D45" w:rsidRPr="003C0BF1" w:rsidRDefault="009E1D45" w:rsidP="009E1D45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Informační nástěnka, poskytnutí informací přes internet, mobilní telefon</w:t>
      </w:r>
    </w:p>
    <w:p w:rsidR="009E1D45" w:rsidRPr="003C0BF1" w:rsidRDefault="009E1D45" w:rsidP="009E1D45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Setkávání při akcích DS</w:t>
      </w:r>
    </w:p>
    <w:p w:rsidR="009E1D45" w:rsidRPr="003C0BF1" w:rsidRDefault="009E1D45" w:rsidP="009E1D45">
      <w:pPr>
        <w:rPr>
          <w:rFonts w:asciiTheme="minorHAnsi" w:hAnsiTheme="minorHAnsi" w:cstheme="minorHAnsi"/>
        </w:rPr>
      </w:pPr>
    </w:p>
    <w:p w:rsidR="002308C1" w:rsidRPr="003C0BF1" w:rsidRDefault="00C33D7A" w:rsidP="00C33D7A">
      <w:pPr>
        <w:pStyle w:val="Nadpis2"/>
        <w:numPr>
          <w:ilvl w:val="0"/>
          <w:numId w:val="27"/>
        </w:numPr>
        <w:rPr>
          <w:rFonts w:asciiTheme="minorHAnsi" w:hAnsiTheme="minorHAnsi" w:cstheme="minorHAnsi"/>
          <w:color w:val="C00000"/>
        </w:rPr>
      </w:pPr>
      <w:r w:rsidRPr="003C0BF1">
        <w:rPr>
          <w:rFonts w:asciiTheme="minorHAnsi" w:hAnsiTheme="minorHAnsi" w:cstheme="minorHAnsi"/>
          <w:color w:val="C00000"/>
        </w:rPr>
        <w:t>CHARAKTERISTIKA PLÁNU VÝCHOVY A PÉČE</w:t>
      </w:r>
    </w:p>
    <w:p w:rsidR="00C33D7A" w:rsidRPr="003C0BF1" w:rsidRDefault="00C33D7A" w:rsidP="002308C1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Plán výchovy a péče vychází ze</w:t>
      </w:r>
      <w:r w:rsidR="002308C1" w:rsidRPr="003C0BF1">
        <w:rPr>
          <w:rFonts w:asciiTheme="minorHAnsi" w:hAnsiTheme="minorHAnsi" w:cstheme="minorHAnsi"/>
        </w:rPr>
        <w:t xml:space="preserve"> vzdělávacího programu </w:t>
      </w:r>
      <w:r w:rsidRPr="003C0BF1">
        <w:rPr>
          <w:rFonts w:asciiTheme="minorHAnsi" w:hAnsiTheme="minorHAnsi" w:cstheme="minorHAnsi"/>
        </w:rPr>
        <w:t>Ostrov objevů, který je uzpůsoben pro děti od 15 měsíců do 6 let.</w:t>
      </w:r>
    </w:p>
    <w:p w:rsidR="002308C1" w:rsidRPr="003C0BF1" w:rsidRDefault="002308C1" w:rsidP="002308C1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Výchova</w:t>
      </w:r>
      <w:r w:rsidR="00C33D7A" w:rsidRPr="003C0BF1">
        <w:rPr>
          <w:rFonts w:asciiTheme="minorHAnsi" w:hAnsiTheme="minorHAnsi" w:cstheme="minorHAnsi"/>
        </w:rPr>
        <w:t xml:space="preserve"> a péče v dětské skupině Kryštůfek</w:t>
      </w:r>
      <w:r w:rsidRPr="003C0BF1">
        <w:rPr>
          <w:rFonts w:asciiTheme="minorHAnsi" w:hAnsiTheme="minorHAnsi" w:cstheme="minorHAnsi"/>
        </w:rPr>
        <w:t xml:space="preserve"> směřuje k všeobecnému rozvoji dítěte, na základech respektujícího přístupu. Vycházíme z potřeb malého dítěte, učíme ho rozvíjet jeho přirozené schopnosti a smyslové vnímání.</w:t>
      </w:r>
    </w:p>
    <w:p w:rsidR="002308C1" w:rsidRPr="003C0BF1" w:rsidRDefault="00C33D7A" w:rsidP="002308C1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Pedagog, chůva</w:t>
      </w:r>
      <w:r w:rsidR="002308C1" w:rsidRPr="003C0BF1">
        <w:rPr>
          <w:rFonts w:asciiTheme="minorHAnsi" w:hAnsiTheme="minorHAnsi" w:cstheme="minorHAnsi"/>
          <w:lang w:eastAsia="cs-CZ"/>
        </w:rPr>
        <w:t xml:space="preserve"> pomáhá dítěti v jeho individuálním rozvoji a zároveň dítě vede k interakci a spolupráci s ostatními dětmi tak, aby se dítě plnohodnotně začlenilo do kolektivu třídy a nalezlo v něm své místo</w:t>
      </w:r>
    </w:p>
    <w:p w:rsidR="002308C1" w:rsidRPr="003C0BF1" w:rsidRDefault="002308C1" w:rsidP="002308C1">
      <w:pPr>
        <w:suppressAutoHyphens/>
        <w:autoSpaceDE w:val="0"/>
        <w:autoSpaceDN w:val="0"/>
        <w:adjustRightInd w:val="0"/>
        <w:spacing w:after="57" w:line="280" w:lineRule="atLeast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C0BF1" w:rsidRPr="003C0BF1" w:rsidRDefault="00C33D7A" w:rsidP="003C0BF1">
      <w:pPr>
        <w:pStyle w:val="Odstavecseseznamem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Pr="003C0BF1">
        <w:rPr>
          <w:rFonts w:asciiTheme="minorHAnsi" w:hAnsiTheme="minorHAnsi" w:cstheme="minorHAnsi"/>
          <w:b/>
          <w:color w:val="C00000"/>
          <w:sz w:val="24"/>
          <w:szCs w:val="24"/>
        </w:rPr>
        <w:t>SPECIFIKA VÝCHOVY A PÉČE</w:t>
      </w:r>
    </w:p>
    <w:p w:rsidR="003C0BF1" w:rsidRPr="003C0BF1" w:rsidRDefault="003C0BF1" w:rsidP="003C0BF1">
      <w:pPr>
        <w:pStyle w:val="Odstavecseseznamem"/>
        <w:spacing w:after="0" w:line="240" w:lineRule="auto"/>
        <w:jc w:val="left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2308C1" w:rsidRPr="003C0BF1" w:rsidRDefault="003478A5" w:rsidP="003C0BF1">
      <w:pPr>
        <w:pStyle w:val="Odstavecseseznamem"/>
        <w:spacing w:after="0" w:line="240" w:lineRule="auto"/>
        <w:ind w:left="0"/>
        <w:jc w:val="left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color w:val="1F497D" w:themeColor="text2"/>
        </w:rPr>
        <w:t xml:space="preserve"> </w:t>
      </w:r>
      <w:r w:rsidRPr="003C0BF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SPECIFIKA PLÁNU VÝCHOVY A PÉČE V DS KRYŠTŮFEK</w:t>
      </w:r>
    </w:p>
    <w:p w:rsidR="003C0BF1" w:rsidRPr="003C0BF1" w:rsidRDefault="003C0BF1" w:rsidP="003C0BF1">
      <w:pPr>
        <w:pStyle w:val="Odstavecseseznamem"/>
        <w:spacing w:after="0" w:line="240" w:lineRule="auto"/>
        <w:ind w:left="0"/>
        <w:jc w:val="left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154E69" w:rsidRPr="003C0BF1" w:rsidRDefault="00154E69" w:rsidP="00154E69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Plán výchovy a </w:t>
      </w:r>
      <w:r w:rsidR="003C0BF1" w:rsidRPr="003C0BF1">
        <w:rPr>
          <w:rFonts w:asciiTheme="minorHAnsi" w:hAnsiTheme="minorHAnsi" w:cstheme="minorHAnsi"/>
        </w:rPr>
        <w:t xml:space="preserve"> </w:t>
      </w:r>
      <w:r w:rsidRPr="003C0BF1">
        <w:rPr>
          <w:rFonts w:asciiTheme="minorHAnsi" w:hAnsiTheme="minorHAnsi" w:cstheme="minorHAnsi"/>
        </w:rPr>
        <w:t>péče vychází z </w:t>
      </w:r>
      <w:r w:rsidR="003C0BF1" w:rsidRPr="003C0BF1">
        <w:rPr>
          <w:rFonts w:asciiTheme="minorHAnsi" w:hAnsiTheme="minorHAnsi" w:cstheme="minorHAnsi"/>
        </w:rPr>
        <w:t xml:space="preserve"> </w:t>
      </w:r>
      <w:r w:rsidRPr="003C0BF1">
        <w:rPr>
          <w:rFonts w:asciiTheme="minorHAnsi" w:hAnsiTheme="minorHAnsi" w:cstheme="minorHAnsi"/>
        </w:rPr>
        <w:t>Rámcového vzdělávacího programu pro předškolní vzdělávání, a je obohacen vlastním plánem DS.</w:t>
      </w:r>
    </w:p>
    <w:p w:rsidR="00A40E4A" w:rsidRPr="00E53E55" w:rsidRDefault="00A40E4A" w:rsidP="00A40E4A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E53E55">
        <w:rPr>
          <w:rFonts w:asciiTheme="minorHAnsi" w:hAnsiTheme="minorHAnsi" w:cstheme="minorHAnsi"/>
          <w:b/>
          <w:color w:val="C00000"/>
          <w:sz w:val="24"/>
          <w:szCs w:val="24"/>
        </w:rPr>
        <w:t>OSTROV OBJEVŮ</w:t>
      </w:r>
      <w:r w:rsidR="00154E69" w:rsidRPr="00E53E55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v čj a aj</w:t>
      </w:r>
    </w:p>
    <w:p w:rsidR="00FD2B70" w:rsidRPr="003C0BF1" w:rsidRDefault="002308C1" w:rsidP="00FD2B70">
      <w:pPr>
        <w:spacing w:after="0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 xml:space="preserve">V rámci vzdělávacího plánu je kladen velký důraz na věk dětí – převažují dvouleté děti. </w:t>
      </w:r>
    </w:p>
    <w:p w:rsidR="00FD2B70" w:rsidRPr="003C0BF1" w:rsidRDefault="00FD2B70" w:rsidP="00FD2B70">
      <w:pPr>
        <w:spacing w:after="0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Ostrov objevů je vzdělávací program pro děti, podporovaný Mensou ČR a jeho cílem je na základě různorodých multismyslových aktivit stimulovat správný vývoj mozku dítěte. Jednotlivé lekce jsou pečlivě sestaveny a rozděleny podle věku dítěte, s ohledem na míru jeho vývojového stupně. Program obsahuje 30 témat, která se vzájemně prolínají. Aktivity jsou sestaveny tak, aby při nich docházelo ke stimulaci všech 5 smyslů (zraku, sluchu, čichu, hmatu a chuti) a tím se povzbuzoval fyzický, citový a sociální vývoj dítěte, jeho jazykové dovednosti, koordinace a schopnost koncentrace, rozvoj jemné a hrubé motoriky, inteligence a socializace.</w:t>
      </w:r>
    </w:p>
    <w:p w:rsidR="00A40E4A" w:rsidRPr="003C0BF1" w:rsidRDefault="007847B6" w:rsidP="00FD2B70">
      <w:pPr>
        <w:spacing w:after="0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K d</w:t>
      </w:r>
      <w:r w:rsidR="00A40E4A" w:rsidRPr="003C0BF1">
        <w:rPr>
          <w:rFonts w:asciiTheme="minorHAnsi" w:hAnsiTheme="minorHAnsi" w:cstheme="minorHAnsi"/>
        </w:rPr>
        <w:t>ětem chováme individuální přístup, povzbuzujeme je při hrách, zpívání, cvičení. Vzdělávací činnosti se po 5-10 minutách střídají, abychom udrželi pozornost u dětí.</w:t>
      </w:r>
    </w:p>
    <w:p w:rsidR="00A40E4A" w:rsidRPr="003C0BF1" w:rsidRDefault="00A40E4A" w:rsidP="00A40E4A">
      <w:pPr>
        <w:pStyle w:val="Default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Snažíme se dětem vytvořit útulný interiér, který svým vybavením a uzpůsobením bude rozvíjet jejich osobnost, dovednosti a zájmy.</w:t>
      </w:r>
    </w:p>
    <w:p w:rsidR="0072274E" w:rsidRPr="003C0BF1" w:rsidRDefault="0072274E" w:rsidP="00A40E4A">
      <w:pPr>
        <w:pStyle w:val="Default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 xml:space="preserve">Tento vzdělávací program </w:t>
      </w:r>
      <w:r w:rsidR="004A5849" w:rsidRPr="003C0BF1">
        <w:rPr>
          <w:rFonts w:asciiTheme="minorHAnsi" w:hAnsiTheme="minorHAnsi" w:cstheme="minorHAnsi"/>
        </w:rPr>
        <w:t>probíhá 1x týdně i v angličtině.</w:t>
      </w:r>
    </w:p>
    <w:p w:rsidR="003C0BF1" w:rsidRPr="003C0BF1" w:rsidRDefault="003C0BF1" w:rsidP="00A40E4A">
      <w:pPr>
        <w:pStyle w:val="Default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Jednotlivá témata jsou dopodrobna zpracovaná a umožněna k nahlédnutí u pedagogů v DS.</w:t>
      </w:r>
    </w:p>
    <w:p w:rsidR="00A40E4A" w:rsidRPr="003C0BF1" w:rsidRDefault="00A40E4A" w:rsidP="00A40E4A">
      <w:pPr>
        <w:pStyle w:val="Default"/>
        <w:rPr>
          <w:rFonts w:asciiTheme="minorHAnsi" w:hAnsiTheme="minorHAnsi" w:cstheme="minorHAnsi"/>
        </w:rPr>
      </w:pPr>
    </w:p>
    <w:p w:rsidR="00154E69" w:rsidRPr="003C0BF1" w:rsidRDefault="00154E69" w:rsidP="00A40E4A">
      <w:pPr>
        <w:pStyle w:val="Default"/>
        <w:rPr>
          <w:rFonts w:asciiTheme="minorHAnsi" w:hAnsiTheme="minorHAnsi" w:cstheme="minorHAnsi"/>
          <w:color w:val="1F497D" w:themeColor="text2"/>
        </w:rPr>
      </w:pPr>
    </w:p>
    <w:p w:rsidR="00154E69" w:rsidRPr="00E53E55" w:rsidRDefault="00154E69" w:rsidP="00A40E4A">
      <w:pPr>
        <w:pStyle w:val="Default"/>
        <w:rPr>
          <w:rFonts w:asciiTheme="minorHAnsi" w:hAnsiTheme="minorHAnsi" w:cstheme="minorHAnsi"/>
          <w:b/>
          <w:color w:val="1F497D" w:themeColor="text2"/>
        </w:rPr>
      </w:pPr>
    </w:p>
    <w:p w:rsidR="00A40E4A" w:rsidRPr="00E53E55" w:rsidRDefault="007847B6" w:rsidP="00A40E4A">
      <w:pPr>
        <w:pStyle w:val="Default"/>
        <w:rPr>
          <w:rFonts w:asciiTheme="minorHAnsi" w:hAnsiTheme="minorHAnsi" w:cstheme="minorHAnsi"/>
          <w:b/>
          <w:color w:val="C00000"/>
        </w:rPr>
      </w:pPr>
      <w:r w:rsidRPr="00E53E55">
        <w:rPr>
          <w:rFonts w:asciiTheme="minorHAnsi" w:hAnsiTheme="minorHAnsi" w:cstheme="minorHAnsi"/>
          <w:b/>
          <w:color w:val="C00000"/>
        </w:rPr>
        <w:t>MUZIKOHRANÍ</w:t>
      </w:r>
    </w:p>
    <w:p w:rsidR="007847B6" w:rsidRPr="003C0BF1" w:rsidRDefault="0072274E" w:rsidP="00A40E4A">
      <w:pPr>
        <w:pStyle w:val="Default"/>
        <w:rPr>
          <w:rFonts w:asciiTheme="minorHAnsi" w:hAnsiTheme="minorHAnsi" w:cstheme="minorHAnsi"/>
          <w:color w:val="auto"/>
        </w:rPr>
      </w:pPr>
      <w:r w:rsidRPr="003C0BF1">
        <w:rPr>
          <w:rFonts w:asciiTheme="minorHAnsi" w:hAnsiTheme="minorHAnsi" w:cstheme="minorHAnsi"/>
          <w:color w:val="auto"/>
        </w:rPr>
        <w:t>S</w:t>
      </w:r>
      <w:r w:rsidRPr="003C0BF1">
        <w:rPr>
          <w:rFonts w:asciiTheme="minorHAnsi" w:hAnsiTheme="minorHAnsi" w:cstheme="minorHAnsi"/>
          <w:color w:val="1F497D" w:themeColor="text2"/>
        </w:rPr>
        <w:t> </w:t>
      </w:r>
      <w:r w:rsidRPr="003C0BF1">
        <w:rPr>
          <w:rFonts w:asciiTheme="minorHAnsi" w:hAnsiTheme="minorHAnsi" w:cstheme="minorHAnsi"/>
          <w:color w:val="auto"/>
        </w:rPr>
        <w:t xml:space="preserve">pomocí Orffových nástrojů (tamburína, dřívka, bubínky, zvonkohry a další) objevujeme svět hudby, pohybu a písní. Snažíme se vybírat jednoduché dětské písničky, které se děti učí a zároveň při nich využívají hru na hudební nástroje. </w:t>
      </w:r>
    </w:p>
    <w:p w:rsidR="0072274E" w:rsidRPr="003C0BF1" w:rsidRDefault="0072274E" w:rsidP="00A40E4A">
      <w:pPr>
        <w:pStyle w:val="Default"/>
        <w:rPr>
          <w:rFonts w:asciiTheme="minorHAnsi" w:hAnsiTheme="minorHAnsi" w:cstheme="minorHAnsi"/>
          <w:color w:val="auto"/>
        </w:rPr>
      </w:pPr>
      <w:r w:rsidRPr="003C0BF1">
        <w:rPr>
          <w:rFonts w:asciiTheme="minorHAnsi" w:hAnsiTheme="minorHAnsi" w:cstheme="minorHAnsi"/>
          <w:color w:val="auto"/>
        </w:rPr>
        <w:t>Rozhýbeme se jednoduchou rytmizací tleskáním, pleskáním, dupáním, kdy děti opakují rytmizaci po pedagogovi.</w:t>
      </w:r>
    </w:p>
    <w:p w:rsidR="0072274E" w:rsidRPr="003C0BF1" w:rsidRDefault="0072274E" w:rsidP="00A40E4A">
      <w:pPr>
        <w:pStyle w:val="Default"/>
        <w:rPr>
          <w:rFonts w:asciiTheme="minorHAnsi" w:hAnsiTheme="minorHAnsi" w:cstheme="minorHAnsi"/>
          <w:color w:val="auto"/>
        </w:rPr>
      </w:pPr>
      <w:r w:rsidRPr="003C0BF1">
        <w:rPr>
          <w:rFonts w:asciiTheme="minorHAnsi" w:hAnsiTheme="minorHAnsi" w:cstheme="minorHAnsi"/>
          <w:color w:val="auto"/>
        </w:rPr>
        <w:t>Tato činnost probíhá během každodenní řízené činnosti.</w:t>
      </w:r>
    </w:p>
    <w:p w:rsidR="004A5849" w:rsidRPr="003C0BF1" w:rsidRDefault="004A5849" w:rsidP="00A40E4A">
      <w:pPr>
        <w:pStyle w:val="Default"/>
        <w:rPr>
          <w:rFonts w:asciiTheme="minorHAnsi" w:hAnsiTheme="minorHAnsi" w:cstheme="minorHAnsi"/>
          <w:color w:val="auto"/>
        </w:rPr>
      </w:pPr>
    </w:p>
    <w:p w:rsidR="004A5849" w:rsidRPr="003C0BF1" w:rsidRDefault="004A5849" w:rsidP="00A40E4A">
      <w:pPr>
        <w:pStyle w:val="Default"/>
        <w:rPr>
          <w:rFonts w:asciiTheme="minorHAnsi" w:hAnsiTheme="minorHAnsi" w:cstheme="minorHAnsi"/>
          <w:b/>
          <w:color w:val="C00000"/>
        </w:rPr>
      </w:pPr>
      <w:r w:rsidRPr="003C0BF1">
        <w:rPr>
          <w:rFonts w:asciiTheme="minorHAnsi" w:hAnsiTheme="minorHAnsi" w:cstheme="minorHAnsi"/>
          <w:b/>
          <w:color w:val="C00000"/>
        </w:rPr>
        <w:t>LOGOHRANÍ</w:t>
      </w:r>
    </w:p>
    <w:p w:rsidR="004A5849" w:rsidRPr="003C0BF1" w:rsidRDefault="00496B26" w:rsidP="00A40E4A">
      <w:pPr>
        <w:pStyle w:val="Default"/>
        <w:rPr>
          <w:rFonts w:asciiTheme="minorHAnsi" w:hAnsiTheme="minorHAnsi" w:cstheme="minorHAnsi"/>
          <w:color w:val="auto"/>
        </w:rPr>
      </w:pPr>
      <w:r w:rsidRPr="003C0BF1">
        <w:rPr>
          <w:rFonts w:asciiTheme="minorHAnsi" w:hAnsiTheme="minorHAnsi" w:cstheme="minorHAnsi"/>
          <w:color w:val="auto"/>
        </w:rPr>
        <w:t>V tomto bloku se zabýváme správným rozvojem řeči. Aby rozvoj probíhal správně, prolíná se zde rozvoj jemné a hrubé motoriky, rozcvičení mluvidel, grafomotorika, dechové cvičení, artikulační cvičení a zrakové a sluchové vnímání.</w:t>
      </w:r>
    </w:p>
    <w:p w:rsidR="00496B26" w:rsidRPr="003C0BF1" w:rsidRDefault="00496B26" w:rsidP="00A40E4A">
      <w:pPr>
        <w:pStyle w:val="Default"/>
        <w:rPr>
          <w:rFonts w:asciiTheme="minorHAnsi" w:hAnsiTheme="minorHAnsi" w:cstheme="minorHAnsi"/>
          <w:color w:val="auto"/>
        </w:rPr>
      </w:pPr>
    </w:p>
    <w:p w:rsidR="00496B26" w:rsidRPr="003C0BF1" w:rsidRDefault="00496B26" w:rsidP="00A40E4A">
      <w:pPr>
        <w:pStyle w:val="Default"/>
        <w:rPr>
          <w:rFonts w:asciiTheme="minorHAnsi" w:hAnsiTheme="minorHAnsi" w:cstheme="minorHAnsi"/>
          <w:b/>
          <w:color w:val="C00000"/>
        </w:rPr>
      </w:pPr>
      <w:r w:rsidRPr="003C0BF1">
        <w:rPr>
          <w:rFonts w:asciiTheme="minorHAnsi" w:hAnsiTheme="minorHAnsi" w:cstheme="minorHAnsi"/>
          <w:b/>
          <w:color w:val="C00000"/>
        </w:rPr>
        <w:t>INFRASAUNA</w:t>
      </w:r>
    </w:p>
    <w:p w:rsidR="00496B26" w:rsidRPr="003C0BF1" w:rsidRDefault="00154E69" w:rsidP="00A40E4A">
      <w:pPr>
        <w:pStyle w:val="Default"/>
        <w:rPr>
          <w:rFonts w:asciiTheme="minorHAnsi" w:hAnsiTheme="minorHAnsi" w:cstheme="minorHAnsi"/>
          <w:color w:val="auto"/>
        </w:rPr>
      </w:pPr>
      <w:r w:rsidRPr="003C0BF1">
        <w:rPr>
          <w:rFonts w:asciiTheme="minorHAnsi" w:hAnsiTheme="minorHAnsi" w:cstheme="minorHAnsi"/>
          <w:color w:val="auto"/>
        </w:rPr>
        <w:t>Pravidelným infrasaunováním pozitivně ovlivňujeme zdraví dětí. Saunování snižuje bolest, zvyšuje prokrvení a působí protizánětlivě. Navozuje psychickou pohodu a snižuje svalový spazmus. Saunu využijeme především od podzimu do jara.</w:t>
      </w:r>
    </w:p>
    <w:p w:rsidR="00154E69" w:rsidRPr="003C0BF1" w:rsidRDefault="00154E69" w:rsidP="00A40E4A">
      <w:pPr>
        <w:pStyle w:val="Default"/>
        <w:rPr>
          <w:rFonts w:asciiTheme="minorHAnsi" w:hAnsiTheme="minorHAnsi" w:cstheme="minorHAnsi"/>
          <w:color w:val="auto"/>
        </w:rPr>
      </w:pPr>
    </w:p>
    <w:p w:rsidR="00160634" w:rsidRPr="00E53E55" w:rsidRDefault="003478A5" w:rsidP="00160634">
      <w:pPr>
        <w:pStyle w:val="Nadpis1"/>
        <w:rPr>
          <w:rFonts w:asciiTheme="minorHAnsi" w:hAnsiTheme="minorHAnsi" w:cstheme="minorHAnsi"/>
          <w:sz w:val="26"/>
          <w:szCs w:val="26"/>
        </w:rPr>
      </w:pPr>
      <w:r w:rsidRPr="00E53E55">
        <w:rPr>
          <w:rFonts w:asciiTheme="minorHAnsi" w:hAnsiTheme="minorHAnsi" w:cstheme="minorHAnsi"/>
          <w:color w:val="1F497D" w:themeColor="text2"/>
          <w:sz w:val="26"/>
          <w:szCs w:val="26"/>
        </w:rPr>
        <w:t>VZDĚLÁVACÍ OBSAH PLÁNU VÝCHOVY A PÉČE</w:t>
      </w:r>
    </w:p>
    <w:p w:rsidR="00160634" w:rsidRPr="003C0BF1" w:rsidRDefault="00160634" w:rsidP="00160634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Plán výchovy a péče je rozdělen do integrovaných bloků, které obsahově kopírují vzdělávací program pro mateřské školy. Vzdělávací plán kopíruje roční cyklus a přirozeně se odvíjí od ročního, přírodního a společenského běhu. Srozumitelným způsobem jsou dětem osvětlována témata a události probíhající v danou roční dobu (tradice a svátky, změny v přírodě). Dětem jsou každodenní zkušeností a jim pochopitelným způsobem předávány informace o okolním světě. Umožňuje dětem učit se poznatky a dovednosti v reálných souvislostech.   V každém bloku je probíráno konkrétní téma, ke kterému se vztahují aktivity a vzdělávací obsah. Časový plán integrovaných bloků je f</w:t>
      </w:r>
      <w:r w:rsidR="008B3E94" w:rsidRPr="003C0BF1">
        <w:rPr>
          <w:rFonts w:asciiTheme="minorHAnsi" w:hAnsiTheme="minorHAnsi" w:cstheme="minorHAnsi"/>
        </w:rPr>
        <w:t>lexibilní a lze jej přizpůsobit.</w:t>
      </w:r>
    </w:p>
    <w:p w:rsidR="008B3E94" w:rsidRPr="003C0BF1" w:rsidRDefault="008B3E94" w:rsidP="008B3E94">
      <w:pPr>
        <w:rPr>
          <w:rFonts w:asciiTheme="minorHAnsi" w:hAnsiTheme="minorHAnsi" w:cstheme="minorHAnsi"/>
          <w:b/>
        </w:rPr>
      </w:pPr>
      <w:r w:rsidRPr="003C0BF1">
        <w:rPr>
          <w:rFonts w:asciiTheme="minorHAnsi" w:hAnsiTheme="minorHAnsi" w:cstheme="minorHAnsi"/>
          <w:b/>
        </w:rPr>
        <w:t>Nenásilnou formou her se zaměříme na</w:t>
      </w:r>
    </w:p>
    <w:p w:rsidR="008B3E94" w:rsidRPr="003C0BF1" w:rsidRDefault="001C0005" w:rsidP="008B3E94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3C0BF1">
        <w:rPr>
          <w:rFonts w:asciiTheme="minorHAnsi" w:hAnsiTheme="minorHAnsi" w:cstheme="minorHAnsi"/>
          <w:b/>
          <w:color w:val="C00000"/>
          <w:sz w:val="24"/>
          <w:szCs w:val="24"/>
        </w:rPr>
        <w:t>DÍTĚ A JEHO TĚLO</w:t>
      </w:r>
    </w:p>
    <w:p w:rsidR="001C0005" w:rsidRPr="003C0BF1" w:rsidRDefault="001C0005" w:rsidP="008B3E9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lidské tělo a jeho části (hlavní smyslové a tělesné orgány a jejich 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funkce, </w:t>
      </w:r>
      <w:r w:rsidRPr="003C0BF1">
        <w:rPr>
          <w:rFonts w:asciiTheme="minorHAnsi" w:hAnsiTheme="minorHAnsi" w:cstheme="minorHAnsi"/>
          <w:color w:val="000000"/>
          <w:lang w:eastAsia="cs-CZ"/>
        </w:rPr>
        <w:t>včetně pohlavních), jeho vývoj a změny (narození, růst těla a jeho proměny)</w:t>
      </w:r>
    </w:p>
    <w:p w:rsidR="001C0005" w:rsidRPr="003C0BF1" w:rsidRDefault="001C0005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zdravé životní návyky (pohybové činnosti a sport, zdravá výživa, příprava pokrmů, potraviny)</w:t>
      </w:r>
    </w:p>
    <w:p w:rsidR="008B3E94" w:rsidRPr="003C0BF1" w:rsidRDefault="00641100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ochrana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 osobního zdraví (péče o čistotu a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zdraví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>)</w:t>
      </w:r>
    </w:p>
    <w:p w:rsidR="001C0005" w:rsidRPr="003C0BF1" w:rsidRDefault="00641100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ochrana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 xml:space="preserve">bezpečí 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>(varování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 před úrazy,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nebezp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ečím hrozícím při hrách, v dopravních situacích, při setkávání s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ci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zími lidmi, věcmi a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jevy)</w:t>
      </w:r>
    </w:p>
    <w:p w:rsidR="001C0005" w:rsidRPr="003C0BF1" w:rsidRDefault="00641100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sebeobsluha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 (hygiena,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stol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ování,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ob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lékání,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úklid)</w:t>
      </w:r>
    </w:p>
    <w:p w:rsidR="001C0005" w:rsidRPr="003C0BF1" w:rsidRDefault="001C0005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v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>ěci kole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m 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nás (předměty denní 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>potřeby, hračky, pomůcky, sportovní náčiní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>a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 xml:space="preserve"> nářadí, 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>výtvarné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 pomůcky, 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>hudební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nástroje, pracovní pomůcky, jejich užívání)</w:t>
      </w:r>
    </w:p>
    <w:p w:rsidR="001C0005" w:rsidRPr="003C0BF1" w:rsidRDefault="001C0005" w:rsidP="001C0005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:rsidR="001C0005" w:rsidRPr="003C0BF1" w:rsidRDefault="001C0005" w:rsidP="001C0005">
      <w:pPr>
        <w:pStyle w:val="Odstavecseseznamem"/>
        <w:shd w:val="clear" w:color="auto" w:fill="FFFFFF"/>
        <w:spacing w:before="15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lang w:eastAsia="cs-CZ"/>
        </w:rPr>
      </w:pPr>
      <w:r w:rsidRPr="003C0BF1"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  <w:t>DÍTĚ A JEHO PSYCHI</w:t>
      </w:r>
      <w:r w:rsidR="00641100" w:rsidRPr="003C0BF1"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  <w:t>KA</w:t>
      </w:r>
    </w:p>
    <w:p w:rsidR="001C0005" w:rsidRPr="003C0BF1" w:rsidRDefault="001C0005" w:rsidP="001C0005">
      <w:pPr>
        <w:pStyle w:val="Odstavecseseznamem"/>
        <w:shd w:val="clear" w:color="auto" w:fill="FFFFFF"/>
        <w:spacing w:before="15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lang w:eastAsia="cs-CZ"/>
        </w:rPr>
      </w:pPr>
    </w:p>
    <w:p w:rsidR="008776AF" w:rsidRPr="003C0BF1" w:rsidRDefault="001C0005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do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rozumívání mezi 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lidmi (zvuky, gesta, řeč, slova, věty, písmena, čísla, 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symboly), </w:t>
      </w:r>
      <w:r w:rsidRPr="003C0BF1">
        <w:rPr>
          <w:rFonts w:asciiTheme="minorHAnsi" w:hAnsiTheme="minorHAnsi" w:cstheme="minorHAnsi"/>
          <w:color w:val="000000"/>
          <w:lang w:eastAsia="cs-CZ"/>
        </w:rPr>
        <w:t>sdělo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>vání (knížky, film, divadlo)</w:t>
      </w:r>
    </w:p>
    <w:p w:rsidR="008776AF" w:rsidRPr="003C0BF1" w:rsidRDefault="001C0005" w:rsidP="00641100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p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ředměty a jejich vlastnosti (velikost, barva, tvar, 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materiály, chutě, </w:t>
      </w:r>
      <w:r w:rsidRPr="003C0BF1">
        <w:rPr>
          <w:rFonts w:asciiTheme="minorHAnsi" w:hAnsiTheme="minorHAnsi" w:cstheme="minorHAnsi"/>
          <w:color w:val="000000"/>
          <w:lang w:eastAsia="cs-CZ"/>
        </w:rPr>
        <w:t>vů</w:t>
      </w:r>
      <w:r w:rsidR="008B3E94" w:rsidRPr="003C0BF1">
        <w:rPr>
          <w:rFonts w:asciiTheme="minorHAnsi" w:hAnsiTheme="minorHAnsi" w:cstheme="minorHAnsi"/>
          <w:color w:val="000000"/>
          <w:lang w:eastAsia="cs-CZ"/>
        </w:rPr>
        <w:t xml:space="preserve">ně, zvuky, funkce 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>předmětů)</w:t>
      </w:r>
    </w:p>
    <w:p w:rsidR="008776AF" w:rsidRPr="003C0BF1" w:rsidRDefault="008776AF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číselné a matematické pojmy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(číselná řada, číslice, základ</w:t>
      </w:r>
      <w:r w:rsidRPr="003C0BF1">
        <w:rPr>
          <w:rFonts w:asciiTheme="minorHAnsi" w:hAnsiTheme="minorHAnsi" w:cstheme="minorHAnsi"/>
          <w:color w:val="000000"/>
          <w:lang w:eastAsia="cs-CZ"/>
        </w:rPr>
        <w:t>ní geometrické tvary, množství)</w:t>
      </w:r>
    </w:p>
    <w:p w:rsidR="00641100" w:rsidRPr="003C0BF1" w:rsidRDefault="001C0005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prostorové pojmy a souvislosti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 (v prostoru i v rovině, uspořádání 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>předmětů), elementární</w:t>
      </w:r>
    </w:p>
    <w:p w:rsidR="008776AF" w:rsidRPr="003C0BF1" w:rsidRDefault="00641100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časové pojmy a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souvislosti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(teď, dnes, včera, zítra, ráno, večer,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 jaro, léto, podzim, zima, rok)</w:t>
      </w:r>
    </w:p>
    <w:p w:rsidR="008776AF" w:rsidRPr="003C0BF1" w:rsidRDefault="001C0005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lidé a jeji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ch vlastnosti (fyzické i psychické vlastnosti, dovednosti, 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 xml:space="preserve">schopnosti, city, </w:t>
      </w:r>
      <w:r w:rsidRPr="003C0BF1">
        <w:rPr>
          <w:rFonts w:asciiTheme="minorHAnsi" w:hAnsiTheme="minorHAnsi" w:cstheme="minorHAnsi"/>
          <w:color w:val="000000"/>
          <w:lang w:eastAsia="cs-CZ"/>
        </w:rPr>
        <w:t>vlastnos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 xml:space="preserve">ti dané pohlavními 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>rozdíly)</w:t>
      </w:r>
    </w:p>
    <w:p w:rsidR="008776AF" w:rsidRPr="003C0BF1" w:rsidRDefault="00641100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každý je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jiný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(přirozená různost </w:t>
      </w:r>
      <w:r w:rsidR="008776AF" w:rsidRPr="003C0BF1">
        <w:rPr>
          <w:rFonts w:asciiTheme="minorHAnsi" w:hAnsiTheme="minorHAnsi" w:cstheme="minorHAnsi"/>
          <w:color w:val="000000"/>
          <w:lang w:eastAsia="cs-CZ"/>
        </w:rPr>
        <w:t xml:space="preserve">lidí)  </w:t>
      </w:r>
    </w:p>
    <w:p w:rsidR="00641100" w:rsidRPr="003C0BF1" w:rsidRDefault="001C0005" w:rsidP="001C0005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>J</w:t>
      </w:r>
      <w:r w:rsidRPr="003C0BF1">
        <w:rPr>
          <w:rFonts w:asciiTheme="minorHAnsi" w:hAnsiTheme="minorHAnsi" w:cstheme="minorHAnsi"/>
          <w:color w:val="000000"/>
          <w:lang w:eastAsia="cs-CZ"/>
        </w:rPr>
        <w:t>á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Pr="003C0BF1">
        <w:rPr>
          <w:rFonts w:asciiTheme="minorHAnsi" w:hAnsiTheme="minorHAnsi" w:cstheme="minorHAnsi"/>
          <w:color w:val="000000"/>
          <w:lang w:eastAsia="cs-CZ"/>
        </w:rPr>
        <w:t>(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>individuální charakteristiky, osobnost, právo být sám sebou)</w:t>
      </w:r>
    </w:p>
    <w:p w:rsidR="00641100" w:rsidRPr="003C0BF1" w:rsidRDefault="00641100" w:rsidP="00641100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:rsidR="00641100" w:rsidRPr="003C0BF1" w:rsidRDefault="00641100" w:rsidP="00350E3E">
      <w:pPr>
        <w:pStyle w:val="Odstavecseseznamem"/>
        <w:shd w:val="clear" w:color="auto" w:fill="FFFFFF"/>
        <w:spacing w:before="15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  <w:t>DÍTĚ A TEN DRUHÝ</w:t>
      </w:r>
    </w:p>
    <w:p w:rsidR="00641100" w:rsidRPr="003C0BF1" w:rsidRDefault="00641100" w:rsidP="00641100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lang w:eastAsia="cs-CZ"/>
        </w:rPr>
      </w:pPr>
    </w:p>
    <w:p w:rsidR="003C0BF1" w:rsidRPr="003C0BF1" w:rsidRDefault="003C0BF1" w:rsidP="00641100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lang w:eastAsia="cs-CZ"/>
        </w:rPr>
      </w:pPr>
    </w:p>
    <w:p w:rsidR="00641100" w:rsidRPr="003C0BF1" w:rsidRDefault="001C0005" w:rsidP="00641100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vztahy mezi lidmi(kamarádství, přátelství, vztahy mez</w:t>
      </w:r>
      <w:r w:rsidR="00641100" w:rsidRPr="003C0BF1">
        <w:rPr>
          <w:rFonts w:asciiTheme="minorHAnsi" w:hAnsiTheme="minorHAnsi" w:cstheme="minorHAnsi"/>
          <w:color w:val="000000"/>
          <w:lang w:eastAsia="cs-CZ"/>
        </w:rPr>
        <w:t>i oběma pohlavími, cizí lidé, ochrana osobního bezpečí)</w:t>
      </w:r>
    </w:p>
    <w:p w:rsidR="00641100" w:rsidRPr="003C0BF1" w:rsidRDefault="00641100" w:rsidP="00641100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rodina (funkce rodiny, členové rodiny a vztahy mezi nimi, život v rodině, rodina a zvířata)</w:t>
      </w:r>
    </w:p>
    <w:p w:rsidR="00641100" w:rsidRPr="003C0BF1" w:rsidRDefault="00641100" w:rsidP="00641100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dětská skupina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 xml:space="preserve"> (pro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 xml:space="preserve">středí,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vzt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>ahy mezi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dětmi i dospělými, kamarádi)</w:t>
      </w:r>
    </w:p>
    <w:p w:rsidR="008951C4" w:rsidRPr="003C0BF1" w:rsidRDefault="00641100" w:rsidP="00641100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pravidla 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>vzájemného chování (doma, v DS, na veřejnosti, herní pravidla)</w:t>
      </w:r>
    </w:p>
    <w:p w:rsidR="008951C4" w:rsidRPr="003C0BF1" w:rsidRDefault="008951C4" w:rsidP="008951C4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  <w:lang w:eastAsia="cs-CZ"/>
        </w:rPr>
      </w:pPr>
    </w:p>
    <w:p w:rsidR="008951C4" w:rsidRPr="003C0BF1" w:rsidRDefault="008951C4" w:rsidP="003C0BF1">
      <w:pPr>
        <w:pStyle w:val="Odstavecseseznamem"/>
        <w:shd w:val="clear" w:color="auto" w:fill="FFFFFF"/>
        <w:spacing w:before="15" w:after="0" w:line="240" w:lineRule="auto"/>
        <w:ind w:hanging="720"/>
        <w:jc w:val="left"/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  <w:t>DÍTĚ A SPOLEČNOST</w:t>
      </w:r>
    </w:p>
    <w:p w:rsidR="008951C4" w:rsidRPr="003C0BF1" w:rsidRDefault="008951C4" w:rsidP="008951C4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lang w:eastAsia="cs-CZ"/>
        </w:rPr>
      </w:pPr>
    </w:p>
    <w:p w:rsidR="008951C4" w:rsidRPr="003C0BF1" w:rsidRDefault="008951C4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společenské role (dítě,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do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spělý,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rodič, učitelka</w:t>
      </w:r>
      <w:r w:rsidRPr="003C0BF1">
        <w:rPr>
          <w:rFonts w:asciiTheme="minorHAnsi" w:hAnsiTheme="minorHAnsi" w:cstheme="minorHAnsi"/>
          <w:color w:val="000000"/>
          <w:lang w:eastAsia="cs-CZ"/>
        </w:rPr>
        <w:t>)</w:t>
      </w:r>
    </w:p>
    <w:p w:rsidR="008951C4" w:rsidRPr="003C0BF1" w:rsidRDefault="008951C4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pravidla vzájemného styku (ohleduplnost, tolerance, spolupráce), mravní zásady</w:t>
      </w:r>
    </w:p>
    <w:p w:rsidR="008951C4" w:rsidRPr="003C0BF1" w:rsidRDefault="008951C4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práce, pracovní činnosti a role (pracovní předměty, pomůcky, nástroje, jednoduché pracovní úkony a činnosti, řemesla, povolání,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zaměstnání)</w:t>
      </w:r>
      <w:r w:rsidR="001C0005" w:rsidRPr="003C0BF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 </w:t>
      </w:r>
    </w:p>
    <w:p w:rsidR="008951C4" w:rsidRPr="003C0BF1" w:rsidRDefault="008951C4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kultura a umění (kultura prostředí, ve kterém dítě žije, lidové zvyky, tradice, svět výtvarného a dramatického umění, svět hudby,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svět sportu, jak se lidé baví)</w:t>
      </w:r>
    </w:p>
    <w:p w:rsidR="008951C4" w:rsidRPr="003C0BF1" w:rsidRDefault="001C0005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rozmanitost lidského světa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(naše vlast, jiné země, 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>národy a kultury, multikultura)</w:t>
      </w:r>
    </w:p>
    <w:p w:rsidR="008951C4" w:rsidRPr="003C0BF1" w:rsidRDefault="008951C4" w:rsidP="008951C4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000000"/>
          <w:lang w:eastAsia="cs-CZ"/>
        </w:rPr>
      </w:pPr>
    </w:p>
    <w:p w:rsidR="008951C4" w:rsidRPr="003C0BF1" w:rsidRDefault="008951C4" w:rsidP="003C0BF1">
      <w:pPr>
        <w:pStyle w:val="Odstavecseseznamem"/>
        <w:shd w:val="clear" w:color="auto" w:fill="FFFFFF"/>
        <w:spacing w:before="15" w:after="0" w:line="240" w:lineRule="auto"/>
        <w:ind w:hanging="720"/>
        <w:jc w:val="left"/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b/>
          <w:color w:val="C00000"/>
          <w:sz w:val="24"/>
          <w:szCs w:val="24"/>
          <w:lang w:eastAsia="cs-CZ"/>
        </w:rPr>
        <w:t>DÍTĚ A SVĚT</w:t>
      </w:r>
    </w:p>
    <w:p w:rsidR="008951C4" w:rsidRPr="003C0BF1" w:rsidRDefault="008951C4" w:rsidP="008951C4">
      <w:pPr>
        <w:pStyle w:val="Odstavecseseznamem"/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color w:val="C00000"/>
          <w:lang w:eastAsia="cs-CZ"/>
        </w:rPr>
      </w:pPr>
    </w:p>
    <w:p w:rsidR="008951C4" w:rsidRPr="003C0BF1" w:rsidRDefault="008951C4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prostředí, v němž dítě žije (domov, škola, obec, okolí domova, okolí školy, život a dění  v  obci  -  doprava, ulice, obchody,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lékař,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důležité instituce, nákupy)</w:t>
      </w:r>
    </w:p>
    <w:p w:rsidR="008951C4" w:rsidRPr="003C0BF1" w:rsidRDefault="001C0005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příro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>da živá i neživá (rostliny, živočichové), přírodní jevy a děje (podnebí, počasí,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ročn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>í období, změny v přírodě)</w:t>
      </w:r>
    </w:p>
    <w:p w:rsidR="008951C4" w:rsidRPr="003C0BF1" w:rsidRDefault="001C0005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látky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 xml:space="preserve"> a jejich vlastnosti (voda, přírodní materiály a jejich vlastnosti, umělé materiály)</w:t>
      </w:r>
    </w:p>
    <w:p w:rsidR="008951C4" w:rsidRPr="003C0BF1" w:rsidRDefault="00F8295D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životní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prostřed</w:t>
      </w:r>
      <w:r w:rsidRPr="003C0BF1">
        <w:rPr>
          <w:rFonts w:asciiTheme="minorHAnsi" w:hAnsiTheme="minorHAnsi" w:cstheme="minorHAnsi"/>
          <w:color w:val="000000"/>
          <w:lang w:eastAsia="cs-CZ"/>
        </w:rPr>
        <w:t>í a jeho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 xml:space="preserve"> ochrana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(vliv člověka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>n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a životní prostředí, na okolní krajinu, péče o okolí a životní prostředí, ochrana 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>přírody)</w:t>
      </w:r>
    </w:p>
    <w:p w:rsidR="008951C4" w:rsidRPr="003C0BF1" w:rsidRDefault="00F8295D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>věda a technika (technické přístroje,</w:t>
      </w:r>
      <w:r w:rsidR="001C0005" w:rsidRPr="003C0BF1">
        <w:rPr>
          <w:rFonts w:asciiTheme="minorHAnsi" w:hAnsiTheme="minorHAnsi" w:cstheme="minorHAnsi"/>
          <w:color w:val="000000"/>
          <w:lang w:eastAsia="cs-CZ"/>
        </w:rPr>
        <w:t xml:space="preserve"> s</w:t>
      </w:r>
      <w:r w:rsidRPr="003C0BF1">
        <w:rPr>
          <w:rFonts w:asciiTheme="minorHAnsi" w:hAnsiTheme="minorHAnsi" w:cstheme="minorHAnsi"/>
          <w:color w:val="000000"/>
          <w:lang w:eastAsia="cs-CZ"/>
        </w:rPr>
        <w:t>e kterými se dítě</w:t>
      </w:r>
      <w:r w:rsidR="008951C4" w:rsidRPr="003C0BF1">
        <w:rPr>
          <w:rFonts w:asciiTheme="minorHAnsi" w:hAnsiTheme="minorHAnsi" w:cstheme="minorHAnsi"/>
          <w:color w:val="000000"/>
          <w:lang w:eastAsia="cs-CZ"/>
        </w:rPr>
        <w:t xml:space="preserve"> setkává)</w:t>
      </w:r>
    </w:p>
    <w:p w:rsidR="00F8295D" w:rsidRPr="003C0BF1" w:rsidRDefault="001C0005" w:rsidP="008951C4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  <w:b/>
          <w:lang w:eastAsia="cs-CZ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F8295D" w:rsidRPr="003C0BF1">
        <w:rPr>
          <w:rFonts w:asciiTheme="minorHAnsi" w:hAnsiTheme="minorHAnsi" w:cstheme="minorHAnsi"/>
          <w:color w:val="000000"/>
          <w:lang w:eastAsia="cs-CZ"/>
        </w:rPr>
        <w:t>co je nebezpečné (nebezpečné</w:t>
      </w:r>
      <w:r w:rsidRPr="003C0BF1">
        <w:rPr>
          <w:rFonts w:asciiTheme="minorHAnsi" w:hAnsiTheme="minorHAnsi" w:cstheme="minorHAnsi"/>
          <w:color w:val="000000"/>
          <w:lang w:eastAsia="cs-CZ"/>
        </w:rPr>
        <w:t xml:space="preserve"> předměty</w:t>
      </w:r>
      <w:r w:rsidR="00F8295D" w:rsidRPr="003C0BF1">
        <w:rPr>
          <w:rFonts w:asciiTheme="minorHAnsi" w:hAnsiTheme="minorHAnsi" w:cstheme="minorHAnsi"/>
          <w:color w:val="000000"/>
          <w:lang w:eastAsia="cs-CZ"/>
        </w:rPr>
        <w:t xml:space="preserve">, přístroje, kontakt se zvířaty, s látkami ohrožujícími zdraví, běžné přírodní a </w:t>
      </w:r>
      <w:r w:rsidRPr="003C0BF1">
        <w:rPr>
          <w:rFonts w:asciiTheme="minorHAnsi" w:hAnsiTheme="minorHAnsi" w:cstheme="minorHAnsi"/>
          <w:color w:val="000000"/>
          <w:lang w:eastAsia="cs-CZ"/>
        </w:rPr>
        <w:t>povětrnostní jev</w:t>
      </w:r>
      <w:r w:rsidR="00F8295D" w:rsidRPr="003C0BF1">
        <w:rPr>
          <w:rFonts w:asciiTheme="minorHAnsi" w:hAnsiTheme="minorHAnsi" w:cstheme="minorHAnsi"/>
          <w:color w:val="000000"/>
          <w:lang w:eastAsia="cs-CZ"/>
        </w:rPr>
        <w:t>y, situace hromadně ohrožující)</w:t>
      </w:r>
    </w:p>
    <w:p w:rsidR="00F8295D" w:rsidRPr="003C0BF1" w:rsidRDefault="001C0005" w:rsidP="00F8295D">
      <w:pPr>
        <w:pStyle w:val="Odstavecseseznamem"/>
        <w:numPr>
          <w:ilvl w:val="0"/>
          <w:numId w:val="14"/>
        </w:num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  <w:color w:val="000000"/>
          <w:lang w:eastAsia="cs-CZ"/>
        </w:rPr>
        <w:t xml:space="preserve"> rozmanitost přírody i světa a jeho řád</w:t>
      </w:r>
      <w:r w:rsidR="00F8295D" w:rsidRPr="003C0BF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Pr="003C0BF1">
        <w:rPr>
          <w:rFonts w:asciiTheme="minorHAnsi" w:hAnsiTheme="minorHAnsi" w:cstheme="minorHAnsi"/>
          <w:color w:val="000000"/>
          <w:lang w:eastAsia="cs-CZ"/>
        </w:rPr>
        <w:t>(země, hory, řeky, pohoří, světadíly, planeta Země, vesmír</w:t>
      </w:r>
    </w:p>
    <w:p w:rsidR="00F8295D" w:rsidRPr="003C0BF1" w:rsidRDefault="00F8295D" w:rsidP="00F8295D">
      <w:p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</w:rPr>
      </w:pPr>
    </w:p>
    <w:p w:rsidR="00F8295D" w:rsidRPr="003C0BF1" w:rsidRDefault="00F8295D" w:rsidP="00F8295D">
      <w:p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Tyto okruhy témat jsou prolnuty ve vzdělávacím programu Ostrov objevů</w:t>
      </w:r>
    </w:p>
    <w:p w:rsidR="00F8295D" w:rsidRPr="003C0BF1" w:rsidRDefault="00F8295D" w:rsidP="00F8295D">
      <w:pPr>
        <w:shd w:val="clear" w:color="auto" w:fill="FFFFFF"/>
        <w:spacing w:before="15" w:after="0" w:line="240" w:lineRule="auto"/>
        <w:jc w:val="left"/>
        <w:rPr>
          <w:rFonts w:asciiTheme="minorHAnsi" w:hAnsiTheme="minorHAnsi" w:cstheme="minorHAnsi"/>
        </w:rPr>
      </w:pPr>
    </w:p>
    <w:p w:rsidR="00F8295D" w:rsidRPr="00F8295D" w:rsidRDefault="003C0BF1" w:rsidP="00F8295D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color w:val="1F497D" w:themeColor="text2"/>
          <w:sz w:val="24"/>
          <w:szCs w:val="24"/>
          <w:lang w:eastAsia="cs-CZ"/>
        </w:rPr>
      </w:pPr>
      <w:r w:rsidRPr="003C0BF1">
        <w:rPr>
          <w:rFonts w:asciiTheme="minorHAnsi" w:hAnsiTheme="minorHAnsi" w:cstheme="minorHAnsi"/>
          <w:b/>
          <w:color w:val="1F497D" w:themeColor="text2"/>
          <w:sz w:val="24"/>
          <w:szCs w:val="24"/>
          <w:lang w:eastAsia="cs-CZ"/>
        </w:rPr>
        <w:t>OČEKÁVANÉ KOMPETENCE</w:t>
      </w:r>
    </w:p>
    <w:p w:rsidR="00F8295D" w:rsidRPr="00F8295D" w:rsidRDefault="00F8295D" w:rsidP="003C0B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F8295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lastRenderedPageBreak/>
        <w:t>soustředěně pozoruje, zkoumá, objevuje, všímá si sou</w:t>
      </w:r>
      <w:r w:rsidR="003C0BF1" w:rsidRPr="003C0BF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vislostí, experimentuje a užívá </w:t>
      </w:r>
      <w:r w:rsidRPr="00F8295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při tom jednoduchých pojmů, znaků a symbolů </w:t>
      </w:r>
    </w:p>
    <w:p w:rsidR="00F8295D" w:rsidRPr="00F8295D" w:rsidRDefault="00F8295D" w:rsidP="003C0B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F8295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získanou zkušenost uplatňuje v praktických situacích a v dalším učení </w:t>
      </w:r>
    </w:p>
    <w:p w:rsidR="00F8295D" w:rsidRPr="00F8295D" w:rsidRDefault="00F8295D" w:rsidP="003C0B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F8295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poznává, že se může mnohému naučit, raduje se z toho, co samo dokázalo a zvládlo </w:t>
      </w:r>
    </w:p>
    <w:p w:rsidR="00F8295D" w:rsidRPr="00F8295D" w:rsidRDefault="00F8295D" w:rsidP="003C0B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F8295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učí se nejen spontánně, ale i vědomě, vyvine úsilí, soustředí se na činnost a záměrně si zapamatuje </w:t>
      </w:r>
    </w:p>
    <w:p w:rsidR="00F8295D" w:rsidRPr="00F8295D" w:rsidRDefault="00F8295D" w:rsidP="003C0BF1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F8295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• </w:t>
      </w:r>
      <w:r w:rsidR="003C0BF1" w:rsidRPr="003C0BF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 </w:t>
      </w:r>
      <w:r w:rsidRPr="00F8295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při zadané práci dokončí, co započalo </w:t>
      </w:r>
    </w:p>
    <w:p w:rsidR="00F8295D" w:rsidRPr="003C0BF1" w:rsidRDefault="00F8295D" w:rsidP="003C0BF1">
      <w:pPr>
        <w:shd w:val="clear" w:color="auto" w:fill="FFFFFF"/>
        <w:spacing w:before="15" w:after="0" w:line="240" w:lineRule="auto"/>
        <w:ind w:left="426"/>
        <w:jc w:val="left"/>
        <w:rPr>
          <w:rFonts w:asciiTheme="minorHAnsi" w:hAnsiTheme="minorHAnsi" w:cstheme="minorHAnsi"/>
          <w:color w:val="C00000"/>
        </w:rPr>
      </w:pPr>
    </w:p>
    <w:p w:rsidR="009255D5" w:rsidRPr="003C0BF1" w:rsidRDefault="009255D5" w:rsidP="009255D5">
      <w:pPr>
        <w:pStyle w:val="Nadpis1"/>
        <w:numPr>
          <w:ilvl w:val="0"/>
          <w:numId w:val="27"/>
        </w:numPr>
        <w:rPr>
          <w:rFonts w:asciiTheme="minorHAnsi" w:hAnsiTheme="minorHAnsi" w:cstheme="minorHAnsi"/>
          <w:color w:val="C00000"/>
        </w:rPr>
      </w:pPr>
      <w:r w:rsidRPr="003C0BF1">
        <w:rPr>
          <w:rFonts w:asciiTheme="minorHAnsi" w:hAnsiTheme="minorHAnsi" w:cstheme="minorHAnsi"/>
          <w:color w:val="C00000"/>
        </w:rPr>
        <w:t>EVALUACE</w:t>
      </w:r>
    </w:p>
    <w:p w:rsidR="00350E3E" w:rsidRPr="003C0BF1" w:rsidRDefault="00350E3E" w:rsidP="003C0BF1">
      <w:pPr>
        <w:pStyle w:val="Nadpis1"/>
        <w:spacing w:line="240" w:lineRule="auto"/>
        <w:rPr>
          <w:rFonts w:asciiTheme="minorHAnsi" w:hAnsiTheme="minorHAnsi" w:cstheme="minorHAnsi"/>
          <w:color w:val="1F497D" w:themeColor="text2"/>
        </w:rPr>
      </w:pPr>
      <w:r w:rsidRPr="003C0BF1">
        <w:rPr>
          <w:rFonts w:asciiTheme="minorHAnsi" w:hAnsiTheme="minorHAnsi" w:cstheme="minorHAnsi"/>
          <w:color w:val="1F497D" w:themeColor="text2"/>
        </w:rPr>
        <w:t>OBLASTI HODNOCENÍ</w:t>
      </w:r>
    </w:p>
    <w:p w:rsidR="009255D5" w:rsidRPr="003C0BF1" w:rsidRDefault="003C0BF1" w:rsidP="003C0BF1">
      <w:pPr>
        <w:pStyle w:val="Nadpis1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3C0BF1">
        <w:rPr>
          <w:rFonts w:asciiTheme="minorHAnsi" w:hAnsiTheme="minorHAnsi" w:cstheme="minorHAnsi"/>
          <w:color w:val="C00000"/>
          <w:sz w:val="24"/>
          <w:szCs w:val="24"/>
        </w:rPr>
        <w:t>NAPLŇOVÁNÍ CÍLŮ PLÁNU VÝCHOVY A PÉČE (PVP)</w:t>
      </w:r>
    </w:p>
    <w:p w:rsidR="009255D5" w:rsidRPr="003C0BF1" w:rsidRDefault="009255D5" w:rsidP="009255D5">
      <w:pPr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Po ukončení každého tématu pečující osoby zhodnotí, zda se děti dostatečně s daným tématem seznámily, zda byly splněny zadané úkoly a kterým dětem je třeba se ještě individuálně věnovat. Další zhodnocení povedou pečující osoby společně po ukončení každého bloku. Do záznamových listů bude průběžně zapisováno, které úkoly dítě zvládlo a na co je třeba se ještě zaměřit.</w:t>
      </w:r>
    </w:p>
    <w:p w:rsidR="009255D5" w:rsidRPr="003C0BF1" w:rsidRDefault="009255D5" w:rsidP="009255D5">
      <w:pPr>
        <w:suppressAutoHyphens/>
        <w:autoSpaceDE w:val="0"/>
        <w:autoSpaceDN w:val="0"/>
        <w:adjustRightInd w:val="0"/>
        <w:spacing w:after="0"/>
        <w:textAlignment w:val="center"/>
        <w:rPr>
          <w:rFonts w:asciiTheme="minorHAnsi" w:hAnsiTheme="minorHAnsi" w:cstheme="minorHAnsi"/>
          <w:color w:val="C00000"/>
        </w:rPr>
      </w:pPr>
    </w:p>
    <w:p w:rsidR="009255D5" w:rsidRPr="003C0BF1" w:rsidRDefault="00350E3E" w:rsidP="003C0BF1">
      <w:pPr>
        <w:pStyle w:val="Odstavecseseznamem"/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Theme="minorHAnsi" w:hAnsiTheme="minorHAnsi" w:cstheme="minorHAnsi"/>
          <w:b/>
          <w:color w:val="1F497D" w:themeColor="text2"/>
        </w:rPr>
      </w:pPr>
      <w:r w:rsidRPr="003C0BF1">
        <w:rPr>
          <w:rFonts w:asciiTheme="minorHAnsi" w:hAnsiTheme="minorHAnsi" w:cstheme="minorHAnsi"/>
          <w:b/>
          <w:color w:val="1F497D" w:themeColor="text2"/>
        </w:rPr>
        <w:t>Způsob realizace pvp</w:t>
      </w:r>
    </w:p>
    <w:p w:rsidR="00350E3E" w:rsidRPr="003C0BF1" w:rsidRDefault="00350E3E" w:rsidP="00350E3E">
      <w:pPr>
        <w:suppressAutoHyphens/>
        <w:autoSpaceDE w:val="0"/>
        <w:autoSpaceDN w:val="0"/>
        <w:adjustRightInd w:val="0"/>
        <w:spacing w:after="0"/>
        <w:textAlignment w:val="center"/>
        <w:rPr>
          <w:rFonts w:asciiTheme="minorHAnsi" w:hAnsiTheme="minorHAnsi" w:cstheme="minorHAnsi"/>
          <w:b/>
          <w:color w:val="C00000"/>
        </w:rPr>
      </w:pPr>
      <w:r w:rsidRPr="003C0BF1">
        <w:rPr>
          <w:rFonts w:asciiTheme="minorHAnsi" w:hAnsiTheme="minorHAnsi" w:cstheme="minorHAnsi"/>
        </w:rPr>
        <w:t>Po ukončení každého tématu je zhodnoceno, zda byly využity vhodné formy řízených činností, individuální přístup, zda byl dán prostor všem dětem, dostatek pohybu, přiměřená náročnost, zda zvolené činnosti děti zaujaly a byly dostatečně rozmanité, vhodnost pomůcek. Další zhodnocení bude následovat po ukončení každého bloku.</w:t>
      </w:r>
    </w:p>
    <w:p w:rsidR="00350E3E" w:rsidRPr="003C0BF1" w:rsidRDefault="00350E3E" w:rsidP="00350E3E">
      <w:pPr>
        <w:suppressAutoHyphens/>
        <w:autoSpaceDE w:val="0"/>
        <w:autoSpaceDN w:val="0"/>
        <w:adjustRightInd w:val="0"/>
        <w:spacing w:after="0"/>
        <w:textAlignment w:val="center"/>
        <w:rPr>
          <w:rFonts w:asciiTheme="minorHAnsi" w:hAnsiTheme="minorHAnsi" w:cstheme="minorHAnsi"/>
          <w:b/>
          <w:color w:val="C00000"/>
        </w:rPr>
      </w:pPr>
    </w:p>
    <w:p w:rsidR="009255D5" w:rsidRPr="003C0BF1" w:rsidRDefault="00350E3E" w:rsidP="003C0BF1">
      <w:pPr>
        <w:pStyle w:val="Odstavecseseznamem"/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Theme="minorHAnsi" w:hAnsiTheme="minorHAnsi" w:cstheme="minorHAnsi"/>
          <w:b/>
          <w:color w:val="1F497D" w:themeColor="text2"/>
        </w:rPr>
      </w:pPr>
      <w:r w:rsidRPr="003C0BF1">
        <w:rPr>
          <w:rFonts w:asciiTheme="minorHAnsi" w:hAnsiTheme="minorHAnsi" w:cstheme="minorHAnsi"/>
          <w:b/>
          <w:color w:val="1F497D" w:themeColor="text2"/>
        </w:rPr>
        <w:t>Kvalitu podmínek vzdělávání</w:t>
      </w:r>
    </w:p>
    <w:p w:rsidR="00350E3E" w:rsidRPr="003C0BF1" w:rsidRDefault="00350E3E" w:rsidP="00350E3E">
      <w:pPr>
        <w:pStyle w:val="Odstavecseseznamem"/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Theme="minorHAnsi" w:hAnsiTheme="minorHAnsi" w:cstheme="minorHAnsi"/>
          <w:b/>
          <w:color w:val="C00000"/>
        </w:rPr>
      </w:pPr>
      <w:r w:rsidRPr="003C0BF1">
        <w:rPr>
          <w:rFonts w:asciiTheme="minorHAnsi" w:hAnsiTheme="minorHAnsi" w:cstheme="minorHAnsi"/>
          <w:sz w:val="21"/>
          <w:szCs w:val="21"/>
        </w:rPr>
        <w:t>P</w:t>
      </w:r>
      <w:r w:rsidRPr="003C0BF1">
        <w:rPr>
          <w:rFonts w:asciiTheme="minorHAnsi" w:hAnsiTheme="minorHAnsi" w:cstheme="minorHAnsi"/>
        </w:rPr>
        <w:t>o ukončení každého tématu pečující osoby společně zhodnotí, zda jsou v DS pro jednotlivá témata vhodné podmínky, pomůcky, počet dětí ve třídě, vhodné prostory, režim dne atd. Další hodnocení bude následovat po ukončení jednotlivých bloků.</w:t>
      </w:r>
    </w:p>
    <w:p w:rsidR="00350E3E" w:rsidRPr="003C0BF1" w:rsidRDefault="00350E3E" w:rsidP="00350E3E">
      <w:pPr>
        <w:pStyle w:val="Odstavecseseznamem"/>
        <w:suppressAutoHyphens/>
        <w:autoSpaceDE w:val="0"/>
        <w:autoSpaceDN w:val="0"/>
        <w:adjustRightInd w:val="0"/>
        <w:spacing w:after="0"/>
        <w:ind w:left="435"/>
        <w:textAlignment w:val="center"/>
        <w:rPr>
          <w:rFonts w:asciiTheme="minorHAnsi" w:hAnsiTheme="minorHAnsi" w:cstheme="minorHAnsi"/>
          <w:b/>
          <w:color w:val="C00000"/>
        </w:rPr>
      </w:pPr>
    </w:p>
    <w:p w:rsidR="009255D5" w:rsidRPr="003C0BF1" w:rsidRDefault="00350E3E" w:rsidP="003C0BF1">
      <w:pPr>
        <w:pStyle w:val="Odstavecseseznamem"/>
        <w:numPr>
          <w:ilvl w:val="0"/>
          <w:numId w:val="36"/>
        </w:num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color w:val="1F497D" w:themeColor="text2"/>
          <w:sz w:val="21"/>
          <w:szCs w:val="21"/>
        </w:rPr>
      </w:pPr>
      <w:r w:rsidRPr="003C0BF1">
        <w:rPr>
          <w:rFonts w:asciiTheme="minorHAnsi" w:hAnsiTheme="minorHAnsi" w:cstheme="minorHAnsi"/>
          <w:b/>
          <w:color w:val="1F497D" w:themeColor="text2"/>
        </w:rPr>
        <w:t>Výsledky vzdělávání</w:t>
      </w:r>
    </w:p>
    <w:p w:rsidR="00350E3E" w:rsidRPr="003C0BF1" w:rsidRDefault="00350E3E" w:rsidP="003C0BF1">
      <w:pPr>
        <w:rPr>
          <w:rFonts w:asciiTheme="minorHAnsi" w:hAnsiTheme="minorHAnsi" w:cstheme="minorHAnsi"/>
        </w:rPr>
      </w:pPr>
      <w:r w:rsidRPr="003C0BF1">
        <w:rPr>
          <w:rFonts w:asciiTheme="minorHAnsi" w:hAnsiTheme="minorHAnsi" w:cstheme="minorHAnsi"/>
        </w:rPr>
        <w:t>Výsledky vzdělávání a pokroky jednotlivých dětí jsou zaznamenávány průběžně do záznamových listů od nástupu každého dítěte do DS až do ukončení docházky.</w:t>
      </w:r>
    </w:p>
    <w:p w:rsidR="00350E3E" w:rsidRDefault="00350E3E" w:rsidP="002308C1">
      <w:pPr>
        <w:pStyle w:val="Podtitul"/>
        <w:rPr>
          <w:rFonts w:ascii="Arial" w:hAnsi="Arial" w:cs="Arial"/>
        </w:rPr>
      </w:pPr>
    </w:p>
    <w:p w:rsidR="00350E3E" w:rsidRDefault="00350E3E" w:rsidP="002308C1">
      <w:pPr>
        <w:pStyle w:val="Podtitul"/>
        <w:rPr>
          <w:rFonts w:ascii="Arial" w:hAnsi="Arial" w:cs="Arial"/>
        </w:rPr>
      </w:pPr>
    </w:p>
    <w:p w:rsidR="00350E3E" w:rsidRDefault="00350E3E" w:rsidP="002308C1">
      <w:pPr>
        <w:pStyle w:val="Podtitul"/>
        <w:rPr>
          <w:rFonts w:ascii="Arial" w:hAnsi="Arial" w:cs="Arial"/>
        </w:rPr>
      </w:pPr>
    </w:p>
    <w:p w:rsidR="00350E3E" w:rsidRDefault="00350E3E" w:rsidP="002308C1">
      <w:pPr>
        <w:pStyle w:val="Podtitul"/>
        <w:rPr>
          <w:rFonts w:ascii="Arial" w:hAnsi="Arial" w:cs="Arial"/>
        </w:rPr>
      </w:pPr>
    </w:p>
    <w:p w:rsidR="0094478D" w:rsidRPr="001B5ECC" w:rsidRDefault="0094478D" w:rsidP="00E44CBD">
      <w:pPr>
        <w:spacing w:after="0" w:line="240" w:lineRule="auto"/>
        <w:jc w:val="left"/>
        <w:rPr>
          <w:rFonts w:ascii="Arial" w:hAnsi="Arial" w:cs="Arial"/>
          <w:b/>
          <w:bCs/>
          <w:sz w:val="28"/>
          <w:szCs w:val="28"/>
        </w:rPr>
      </w:pPr>
    </w:p>
    <w:sectPr w:rsidR="0094478D" w:rsidRPr="001B5ECC" w:rsidSect="00064D55">
      <w:pgSz w:w="11906" w:h="16838"/>
      <w:pgMar w:top="1417" w:right="1417" w:bottom="1417" w:left="1417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2A" w:rsidRDefault="0037302A" w:rsidP="004736EB">
      <w:pPr>
        <w:spacing w:after="0" w:line="240" w:lineRule="auto"/>
      </w:pPr>
      <w:r>
        <w:separator/>
      </w:r>
    </w:p>
  </w:endnote>
  <w:endnote w:type="continuationSeparator" w:id="1">
    <w:p w:rsidR="0037302A" w:rsidRDefault="0037302A" w:rsidP="004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2A" w:rsidRDefault="0037302A" w:rsidP="004736EB">
      <w:pPr>
        <w:spacing w:after="0" w:line="240" w:lineRule="auto"/>
      </w:pPr>
      <w:r>
        <w:separator/>
      </w:r>
    </w:p>
  </w:footnote>
  <w:footnote w:type="continuationSeparator" w:id="1">
    <w:p w:rsidR="0037302A" w:rsidRDefault="0037302A" w:rsidP="0047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983E2"/>
    <w:multiLevelType w:val="hybridMultilevel"/>
    <w:tmpl w:val="F32BEE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27C692"/>
    <w:multiLevelType w:val="hybridMultilevel"/>
    <w:tmpl w:val="ADD0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5E025A"/>
    <w:multiLevelType w:val="hybridMultilevel"/>
    <w:tmpl w:val="5476BD82"/>
    <w:lvl w:ilvl="0" w:tplc="BF5CC01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048"/>
    <w:multiLevelType w:val="hybridMultilevel"/>
    <w:tmpl w:val="F8128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E81"/>
    <w:multiLevelType w:val="hybridMultilevel"/>
    <w:tmpl w:val="06B2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B05D1"/>
    <w:multiLevelType w:val="hybridMultilevel"/>
    <w:tmpl w:val="C3589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A35AE"/>
    <w:multiLevelType w:val="hybridMultilevel"/>
    <w:tmpl w:val="0FE0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744C0"/>
    <w:multiLevelType w:val="hybridMultilevel"/>
    <w:tmpl w:val="AF782A22"/>
    <w:lvl w:ilvl="0" w:tplc="48A2E5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B4B2A"/>
    <w:multiLevelType w:val="hybridMultilevel"/>
    <w:tmpl w:val="02FCD058"/>
    <w:lvl w:ilvl="0" w:tplc="C5920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C0C1F"/>
    <w:multiLevelType w:val="multilevel"/>
    <w:tmpl w:val="5C767B50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48E1B2A"/>
    <w:multiLevelType w:val="hybridMultilevel"/>
    <w:tmpl w:val="E7CAF336"/>
    <w:lvl w:ilvl="0" w:tplc="0070376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160A1"/>
    <w:multiLevelType w:val="hybridMultilevel"/>
    <w:tmpl w:val="90FC9D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BB51D5"/>
    <w:multiLevelType w:val="hybridMultilevel"/>
    <w:tmpl w:val="367E0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2B74C4"/>
    <w:multiLevelType w:val="hybridMultilevel"/>
    <w:tmpl w:val="921EF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F623F"/>
    <w:multiLevelType w:val="hybridMultilevel"/>
    <w:tmpl w:val="196A51E8"/>
    <w:lvl w:ilvl="0" w:tplc="2B167A2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26CF"/>
    <w:multiLevelType w:val="hybridMultilevel"/>
    <w:tmpl w:val="FF02A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A0D5E"/>
    <w:multiLevelType w:val="hybridMultilevel"/>
    <w:tmpl w:val="B01CC47A"/>
    <w:lvl w:ilvl="0" w:tplc="B5E2454A">
      <w:start w:val="1"/>
      <w:numFmt w:val="lowerLetter"/>
      <w:lvlText w:val="%1)"/>
      <w:lvlJc w:val="left"/>
      <w:pPr>
        <w:ind w:left="435" w:hanging="360"/>
      </w:pPr>
      <w:rPr>
        <w:rFonts w:hint="default"/>
        <w:color w:val="C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EF75BC0"/>
    <w:multiLevelType w:val="hybridMultilevel"/>
    <w:tmpl w:val="A1DE5EA4"/>
    <w:lvl w:ilvl="0" w:tplc="C81A2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FC39E4"/>
    <w:multiLevelType w:val="hybridMultilevel"/>
    <w:tmpl w:val="5BCC1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C4A71"/>
    <w:multiLevelType w:val="hybridMultilevel"/>
    <w:tmpl w:val="16D8D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97ECA"/>
    <w:multiLevelType w:val="hybridMultilevel"/>
    <w:tmpl w:val="AB206B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C2781E"/>
    <w:multiLevelType w:val="hybridMultilevel"/>
    <w:tmpl w:val="BF9427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FF7F78"/>
    <w:multiLevelType w:val="hybridMultilevel"/>
    <w:tmpl w:val="ECF040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7823D1"/>
    <w:multiLevelType w:val="hybridMultilevel"/>
    <w:tmpl w:val="A3BA8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5008D"/>
    <w:multiLevelType w:val="hybridMultilevel"/>
    <w:tmpl w:val="93C09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24BC2"/>
    <w:multiLevelType w:val="hybridMultilevel"/>
    <w:tmpl w:val="48B4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C6EA6"/>
    <w:multiLevelType w:val="hybridMultilevel"/>
    <w:tmpl w:val="62D053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42E77"/>
    <w:multiLevelType w:val="hybridMultilevel"/>
    <w:tmpl w:val="7358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73C43"/>
    <w:multiLevelType w:val="hybridMultilevel"/>
    <w:tmpl w:val="3208D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E0912"/>
    <w:multiLevelType w:val="hybridMultilevel"/>
    <w:tmpl w:val="FAC855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9F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2C4279"/>
    <w:multiLevelType w:val="hybridMultilevel"/>
    <w:tmpl w:val="0D20C6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CB5C20"/>
    <w:multiLevelType w:val="hybridMultilevel"/>
    <w:tmpl w:val="8BBACD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583FD2"/>
    <w:multiLevelType w:val="hybridMultilevel"/>
    <w:tmpl w:val="B204F500"/>
    <w:lvl w:ilvl="0" w:tplc="C7A8ED92">
      <w:start w:val="2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F5602A"/>
    <w:multiLevelType w:val="hybridMultilevel"/>
    <w:tmpl w:val="0FDA88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0D3B46"/>
    <w:multiLevelType w:val="hybridMultilevel"/>
    <w:tmpl w:val="B2E45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77F98"/>
    <w:multiLevelType w:val="hybridMultilevel"/>
    <w:tmpl w:val="798A1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85E11"/>
    <w:multiLevelType w:val="hybridMultilevel"/>
    <w:tmpl w:val="F814CEC4"/>
    <w:lvl w:ilvl="0" w:tplc="AFF0003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E3C06B1"/>
    <w:multiLevelType w:val="hybridMultilevel"/>
    <w:tmpl w:val="18F6EECE"/>
    <w:lvl w:ilvl="0" w:tplc="F47A7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624B05"/>
    <w:multiLevelType w:val="hybridMultilevel"/>
    <w:tmpl w:val="9D2A0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5"/>
  </w:num>
  <w:num w:numId="5">
    <w:abstractNumId w:val="28"/>
  </w:num>
  <w:num w:numId="6">
    <w:abstractNumId w:val="19"/>
  </w:num>
  <w:num w:numId="7">
    <w:abstractNumId w:val="6"/>
  </w:num>
  <w:num w:numId="8">
    <w:abstractNumId w:val="3"/>
  </w:num>
  <w:num w:numId="9">
    <w:abstractNumId w:val="13"/>
  </w:num>
  <w:num w:numId="10">
    <w:abstractNumId w:val="24"/>
  </w:num>
  <w:num w:numId="11">
    <w:abstractNumId w:val="18"/>
  </w:num>
  <w:num w:numId="12">
    <w:abstractNumId w:val="38"/>
  </w:num>
  <w:num w:numId="13">
    <w:abstractNumId w:val="4"/>
  </w:num>
  <w:num w:numId="14">
    <w:abstractNumId w:val="25"/>
  </w:num>
  <w:num w:numId="15">
    <w:abstractNumId w:val="20"/>
  </w:num>
  <w:num w:numId="16">
    <w:abstractNumId w:val="30"/>
  </w:num>
  <w:num w:numId="17">
    <w:abstractNumId w:val="9"/>
  </w:num>
  <w:num w:numId="18">
    <w:abstractNumId w:val="35"/>
  </w:num>
  <w:num w:numId="19">
    <w:abstractNumId w:val="26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7"/>
  </w:num>
  <w:num w:numId="29">
    <w:abstractNumId w:val="7"/>
  </w:num>
  <w:num w:numId="30">
    <w:abstractNumId w:val="10"/>
  </w:num>
  <w:num w:numId="31">
    <w:abstractNumId w:val="34"/>
  </w:num>
  <w:num w:numId="32">
    <w:abstractNumId w:val="1"/>
  </w:num>
  <w:num w:numId="33">
    <w:abstractNumId w:val="0"/>
  </w:num>
  <w:num w:numId="34">
    <w:abstractNumId w:val="17"/>
  </w:num>
  <w:num w:numId="35">
    <w:abstractNumId w:val="16"/>
  </w:num>
  <w:num w:numId="36">
    <w:abstractNumId w:val="36"/>
  </w:num>
  <w:num w:numId="37">
    <w:abstractNumId w:val="8"/>
  </w:num>
  <w:num w:numId="38">
    <w:abstractNumId w:val="3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80956"/>
    <w:rsid w:val="000208CF"/>
    <w:rsid w:val="00064D55"/>
    <w:rsid w:val="00086939"/>
    <w:rsid w:val="000B3F81"/>
    <w:rsid w:val="000D1B61"/>
    <w:rsid w:val="000E5FDB"/>
    <w:rsid w:val="00154BE1"/>
    <w:rsid w:val="00154E69"/>
    <w:rsid w:val="00160634"/>
    <w:rsid w:val="0016675D"/>
    <w:rsid w:val="001B5ECC"/>
    <w:rsid w:val="001C0005"/>
    <w:rsid w:val="002308C1"/>
    <w:rsid w:val="00234F42"/>
    <w:rsid w:val="00247D93"/>
    <w:rsid w:val="00273523"/>
    <w:rsid w:val="00276F70"/>
    <w:rsid w:val="002F7973"/>
    <w:rsid w:val="00324903"/>
    <w:rsid w:val="00334E7D"/>
    <w:rsid w:val="003357D4"/>
    <w:rsid w:val="003478A5"/>
    <w:rsid w:val="00350E3E"/>
    <w:rsid w:val="0035306D"/>
    <w:rsid w:val="0035777B"/>
    <w:rsid w:val="00367220"/>
    <w:rsid w:val="0037302A"/>
    <w:rsid w:val="003956D3"/>
    <w:rsid w:val="003A65D8"/>
    <w:rsid w:val="003C0BF1"/>
    <w:rsid w:val="004130C3"/>
    <w:rsid w:val="0045357F"/>
    <w:rsid w:val="00461424"/>
    <w:rsid w:val="004736EB"/>
    <w:rsid w:val="00496B26"/>
    <w:rsid w:val="004A465D"/>
    <w:rsid w:val="004A5849"/>
    <w:rsid w:val="004B53EA"/>
    <w:rsid w:val="004C323E"/>
    <w:rsid w:val="004C7013"/>
    <w:rsid w:val="005671EB"/>
    <w:rsid w:val="00580956"/>
    <w:rsid w:val="005C7B11"/>
    <w:rsid w:val="005D7E75"/>
    <w:rsid w:val="005E1A49"/>
    <w:rsid w:val="00641100"/>
    <w:rsid w:val="00670788"/>
    <w:rsid w:val="00684AA3"/>
    <w:rsid w:val="006904FC"/>
    <w:rsid w:val="006D0620"/>
    <w:rsid w:val="006D2A00"/>
    <w:rsid w:val="006E0A26"/>
    <w:rsid w:val="0070308D"/>
    <w:rsid w:val="00710246"/>
    <w:rsid w:val="0072274E"/>
    <w:rsid w:val="007512BC"/>
    <w:rsid w:val="0076052E"/>
    <w:rsid w:val="007847B6"/>
    <w:rsid w:val="007B7A35"/>
    <w:rsid w:val="007C1DA8"/>
    <w:rsid w:val="007E706F"/>
    <w:rsid w:val="0080673A"/>
    <w:rsid w:val="00810D84"/>
    <w:rsid w:val="00812875"/>
    <w:rsid w:val="00832383"/>
    <w:rsid w:val="008776AF"/>
    <w:rsid w:val="008951C4"/>
    <w:rsid w:val="008B3E94"/>
    <w:rsid w:val="008E2E24"/>
    <w:rsid w:val="00910250"/>
    <w:rsid w:val="009255D5"/>
    <w:rsid w:val="00935741"/>
    <w:rsid w:val="0094478D"/>
    <w:rsid w:val="00955547"/>
    <w:rsid w:val="0095689F"/>
    <w:rsid w:val="00973802"/>
    <w:rsid w:val="009765AA"/>
    <w:rsid w:val="00992F4B"/>
    <w:rsid w:val="009B21F8"/>
    <w:rsid w:val="009E1D45"/>
    <w:rsid w:val="00A101B5"/>
    <w:rsid w:val="00A36D76"/>
    <w:rsid w:val="00A40E4A"/>
    <w:rsid w:val="00A46781"/>
    <w:rsid w:val="00A72EDC"/>
    <w:rsid w:val="00AA08E8"/>
    <w:rsid w:val="00AA555D"/>
    <w:rsid w:val="00AD794E"/>
    <w:rsid w:val="00B15960"/>
    <w:rsid w:val="00B1609B"/>
    <w:rsid w:val="00B20193"/>
    <w:rsid w:val="00B31DA4"/>
    <w:rsid w:val="00B43D97"/>
    <w:rsid w:val="00B70079"/>
    <w:rsid w:val="00B75134"/>
    <w:rsid w:val="00B95D93"/>
    <w:rsid w:val="00BA0B3A"/>
    <w:rsid w:val="00BA21CB"/>
    <w:rsid w:val="00BD5AC9"/>
    <w:rsid w:val="00BF313C"/>
    <w:rsid w:val="00C064CA"/>
    <w:rsid w:val="00C10990"/>
    <w:rsid w:val="00C15451"/>
    <w:rsid w:val="00C23A99"/>
    <w:rsid w:val="00C33D7A"/>
    <w:rsid w:val="00C57882"/>
    <w:rsid w:val="00CB695C"/>
    <w:rsid w:val="00CC33C0"/>
    <w:rsid w:val="00CD3974"/>
    <w:rsid w:val="00CE6444"/>
    <w:rsid w:val="00D01F3C"/>
    <w:rsid w:val="00D51C8A"/>
    <w:rsid w:val="00D72E2D"/>
    <w:rsid w:val="00D7759E"/>
    <w:rsid w:val="00D93007"/>
    <w:rsid w:val="00DB5340"/>
    <w:rsid w:val="00E44A38"/>
    <w:rsid w:val="00E44CBD"/>
    <w:rsid w:val="00E53E55"/>
    <w:rsid w:val="00E62FBC"/>
    <w:rsid w:val="00EB397E"/>
    <w:rsid w:val="00EC4EDB"/>
    <w:rsid w:val="00F024BD"/>
    <w:rsid w:val="00F307EA"/>
    <w:rsid w:val="00F66FEC"/>
    <w:rsid w:val="00F8295D"/>
    <w:rsid w:val="00F94235"/>
    <w:rsid w:val="00FB3B08"/>
    <w:rsid w:val="00FB5673"/>
    <w:rsid w:val="00FC222B"/>
    <w:rsid w:val="00FD2B70"/>
    <w:rsid w:val="00FD6053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7EA"/>
    <w:pPr>
      <w:spacing w:after="200" w:line="276" w:lineRule="auto"/>
      <w:jc w:val="both"/>
    </w:pPr>
    <w:rPr>
      <w:rFonts w:ascii="Cambria" w:hAnsi="Cambria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C7B11"/>
    <w:pPr>
      <w:keepNext/>
      <w:keepLines/>
      <w:spacing w:before="480" w:after="100" w:afterAutospacing="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C7B11"/>
    <w:pPr>
      <w:keepNext/>
      <w:keepLines/>
      <w:spacing w:before="200" w:after="100" w:afterAutospacing="1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E6444"/>
    <w:pPr>
      <w:keepNext/>
      <w:keepLines/>
      <w:spacing w:before="200" w:after="1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7B11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7B1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E6444"/>
    <w:rPr>
      <w:rFonts w:ascii="Cambria" w:hAnsi="Cambria" w:cs="Times New Roman"/>
      <w:b/>
      <w:bCs/>
      <w:sz w:val="22"/>
      <w:szCs w:val="22"/>
      <w:lang w:eastAsia="en-US"/>
    </w:rPr>
  </w:style>
  <w:style w:type="paragraph" w:customStyle="1" w:styleId="poznmky">
    <w:name w:val="poznámky"/>
    <w:basedOn w:val="Normln"/>
    <w:uiPriority w:val="99"/>
    <w:rsid w:val="004736EB"/>
    <w:pPr>
      <w:tabs>
        <w:tab w:val="left" w:pos="220"/>
      </w:tabs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4736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736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736EB"/>
    <w:pPr>
      <w:numPr>
        <w:ilvl w:val="1"/>
      </w:numPr>
    </w:pPr>
    <w:rPr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736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36EB"/>
    <w:rPr>
      <w:rFonts w:ascii="Tahoma" w:eastAsia="Times New Roman" w:hAnsi="Tahoma" w:cs="Tahoma"/>
      <w:sz w:val="16"/>
      <w:szCs w:val="16"/>
      <w:lang w:eastAsia="en-US"/>
    </w:rPr>
  </w:style>
  <w:style w:type="paragraph" w:styleId="Bezmezer">
    <w:name w:val="No Spacing"/>
    <w:link w:val="BezmezerChar"/>
    <w:uiPriority w:val="99"/>
    <w:qFormat/>
    <w:rsid w:val="00BD5AC9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BD5AC9"/>
    <w:rPr>
      <w:rFonts w:ascii="Calibri" w:hAnsi="Calibri"/>
      <w:sz w:val="22"/>
    </w:rPr>
  </w:style>
  <w:style w:type="character" w:styleId="Hypertextovodkaz">
    <w:name w:val="Hyperlink"/>
    <w:basedOn w:val="Standardnpsmoodstavce"/>
    <w:uiPriority w:val="99"/>
    <w:rsid w:val="00BD5AC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307EA"/>
    <w:pPr>
      <w:ind w:left="720"/>
      <w:contextualSpacing/>
    </w:pPr>
  </w:style>
  <w:style w:type="table" w:styleId="Mkatabulky">
    <w:name w:val="Table Grid"/>
    <w:basedOn w:val="Normlntabulka"/>
    <w:uiPriority w:val="99"/>
    <w:rsid w:val="00F02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99"/>
    <w:rsid w:val="00064D5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">
    <w:name w:val="Light List"/>
    <w:basedOn w:val="Normlntabulka"/>
    <w:uiPriority w:val="99"/>
    <w:rsid w:val="00FB56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955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5547"/>
    <w:rPr>
      <w:rFonts w:ascii="Cambria" w:hAnsi="Cambria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55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5547"/>
    <w:rPr>
      <w:rFonts w:ascii="Cambria" w:hAnsi="Cambria"/>
      <w:lang w:eastAsia="en-US"/>
    </w:rPr>
  </w:style>
  <w:style w:type="paragraph" w:customStyle="1" w:styleId="Default">
    <w:name w:val="Default"/>
    <w:rsid w:val="00A40E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0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75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ystufekzs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2753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</dc:subject>
  <dc:creator>Scholzová Alena</dc:creator>
  <cp:lastModifiedBy>kondelikova.jana@seznam.cz</cp:lastModifiedBy>
  <cp:revision>7</cp:revision>
  <dcterms:created xsi:type="dcterms:W3CDTF">2023-03-01T16:58:00Z</dcterms:created>
  <dcterms:modified xsi:type="dcterms:W3CDTF">2023-03-08T14:27:00Z</dcterms:modified>
</cp:coreProperties>
</file>